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C3" w:rsidRPr="000C1BD6" w:rsidRDefault="00C524C3" w:rsidP="000C1BD6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AVISO DE RESULTADO </w:t>
      </w:r>
      <w:r w:rsidR="000C1BD6">
        <w:rPr>
          <w:rFonts w:ascii="Tahoma" w:hAnsi="Tahoma" w:cs="Tahoma"/>
          <w:b/>
          <w:sz w:val="22"/>
        </w:rPr>
        <w:t>DE JULGAMENTO DA</w:t>
      </w:r>
      <w:r w:rsidR="00BD5078">
        <w:rPr>
          <w:rFonts w:ascii="Tahoma" w:hAnsi="Tahoma" w:cs="Tahoma"/>
          <w:b/>
          <w:sz w:val="22"/>
        </w:rPr>
        <w:t xml:space="preserve"> ANÁLISE DA</w:t>
      </w:r>
      <w:r w:rsidR="000C1BD6">
        <w:rPr>
          <w:rFonts w:ascii="Tahoma" w:hAnsi="Tahoma" w:cs="Tahoma"/>
          <w:b/>
          <w:sz w:val="22"/>
        </w:rPr>
        <w:t>S PROPOSTAS</w:t>
      </w:r>
    </w:p>
    <w:p w:rsidR="00C524C3" w:rsidRDefault="000C1BD6" w:rsidP="00C524C3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TOMADA DE PREÇOS Nº 007</w:t>
      </w:r>
      <w:r w:rsidR="00C524C3">
        <w:rPr>
          <w:rFonts w:ascii="Tahoma" w:hAnsi="Tahoma" w:cs="Tahoma"/>
          <w:b/>
          <w:sz w:val="22"/>
        </w:rPr>
        <w:t>/2022/PMBG-MT</w:t>
      </w:r>
    </w:p>
    <w:p w:rsidR="00C524C3" w:rsidRDefault="00C524C3" w:rsidP="00C524C3">
      <w:pPr>
        <w:ind w:left="0" w:right="-1" w:firstLine="0"/>
        <w:rPr>
          <w:rFonts w:ascii="Tahoma" w:hAnsi="Tahoma" w:cs="Tahoma"/>
          <w:b/>
          <w:sz w:val="22"/>
        </w:rPr>
      </w:pPr>
    </w:p>
    <w:p w:rsidR="000C1BD6" w:rsidRDefault="000C1BD6" w:rsidP="000C1BD6">
      <w:pPr>
        <w:ind w:left="0" w:right="-1" w:firstLine="0"/>
        <w:rPr>
          <w:rFonts w:ascii="Tahoma" w:hAnsi="Tahoma" w:cs="Tahoma"/>
          <w:b/>
          <w:sz w:val="22"/>
        </w:rPr>
      </w:pPr>
    </w:p>
    <w:p w:rsidR="000C1BD6" w:rsidRDefault="000C1BD6" w:rsidP="000C1BD6">
      <w:pPr>
        <w:spacing w:after="0" w:line="256" w:lineRule="auto"/>
        <w:ind w:left="0" w:firstLine="0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OBJETO:</w:t>
      </w:r>
      <w:r w:rsidRPr="000C1BD6">
        <w:rPr>
          <w:rFonts w:ascii="Tahoma" w:eastAsia="Arial" w:hAnsi="Tahoma" w:cs="Arial"/>
          <w:color w:val="auto"/>
          <w:sz w:val="22"/>
          <w:lang w:val="pt-PT" w:eastAsia="pt-PT" w:bidi="pt-PT"/>
        </w:rPr>
        <w:t xml:space="preserve"> </w:t>
      </w:r>
      <w:r w:rsidRPr="005F03E6">
        <w:rPr>
          <w:rFonts w:ascii="Tahoma" w:eastAsia="Arial" w:hAnsi="Tahoma" w:cs="Arial"/>
          <w:color w:val="auto"/>
          <w:sz w:val="22"/>
          <w:lang w:val="pt-PT" w:eastAsia="pt-PT" w:bidi="pt-PT"/>
        </w:rPr>
        <w:t xml:space="preserve">Contratação de empresa especializada, visando </w:t>
      </w:r>
      <w:r w:rsidRPr="005F03E6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>a Revitalização da Arena do Porto do Baé -Bairro Cidade Velha</w:t>
      </w:r>
      <w:r w:rsidRPr="005F03E6">
        <w:rPr>
          <w:rFonts w:ascii="Tahoma" w:hAnsi="Tahoma" w:cs="Tahoma"/>
          <w:sz w:val="22"/>
        </w:rPr>
        <w:t>, conforme anexos do Edital e Planilhas de Engenharia.</w:t>
      </w:r>
    </w:p>
    <w:p w:rsidR="00A87984" w:rsidRDefault="000C1BD6" w:rsidP="00A87984">
      <w:pPr>
        <w:spacing w:line="256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2"/>
        </w:rPr>
        <w:t xml:space="preserve">A Comissão Permanente de Licitação da Prefeitura Municipal de Barra do Garças-MT, Estado de Mato Grosso, torna público o RESULTADO DE JULGAMENTO DA ANÁLISE DAS PROPOSTAS da licitação acima referenciada que teve como proposta </w:t>
      </w:r>
      <w:r w:rsidRPr="000C1BD6">
        <w:rPr>
          <w:rFonts w:ascii="Tahoma" w:hAnsi="Tahoma" w:cs="Tahoma"/>
          <w:b/>
          <w:sz w:val="22"/>
        </w:rPr>
        <w:t>VENCEDORA</w:t>
      </w:r>
      <w:r w:rsidR="00F5779F">
        <w:rPr>
          <w:rFonts w:ascii="Tahoma" w:hAnsi="Tahoma" w:cs="Tahoma"/>
          <w:sz w:val="22"/>
        </w:rPr>
        <w:t xml:space="preserve"> a empresa</w:t>
      </w:r>
      <w:bookmarkStart w:id="0" w:name="_GoBack"/>
      <w:bookmarkEnd w:id="0"/>
      <w:r w:rsidR="00B54612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/>
          <w:bCs/>
          <w:sz w:val="22"/>
        </w:rPr>
        <w:t>ALIANÇA INDUSTRIA E CONSTRUÇÕES – LTDA</w:t>
      </w:r>
      <w:r w:rsidR="00B54612">
        <w:rPr>
          <w:rFonts w:ascii="Tahoma" w:hAnsi="Tahoma" w:cs="Tahoma"/>
          <w:sz w:val="22"/>
        </w:rPr>
        <w:t xml:space="preserve">- </w:t>
      </w:r>
      <w:r w:rsidR="00B54612" w:rsidRPr="00A87984">
        <w:rPr>
          <w:rFonts w:ascii="Tahoma" w:hAnsi="Tahoma" w:cs="Tahoma"/>
          <w:b/>
          <w:sz w:val="22"/>
        </w:rPr>
        <w:t>CNPJ: 07.522.407/0002-09.</w:t>
      </w:r>
      <w:r w:rsidR="00A87984">
        <w:rPr>
          <w:rFonts w:ascii="Tahoma" w:hAnsi="Tahoma" w:cs="Tahoma"/>
          <w:b/>
          <w:sz w:val="22"/>
        </w:rPr>
        <w:t xml:space="preserve"> </w:t>
      </w:r>
      <w:r w:rsidR="00B54612" w:rsidRPr="00171F74">
        <w:rPr>
          <w:rFonts w:ascii="Tahoma" w:hAnsi="Tahoma" w:cs="Tahoma"/>
          <w:bCs/>
          <w:sz w:val="22"/>
        </w:rPr>
        <w:t>P</w:t>
      </w:r>
      <w:r w:rsidR="00B54612">
        <w:rPr>
          <w:rFonts w:ascii="Tahoma" w:hAnsi="Tahoma" w:cs="Tahoma"/>
          <w:bCs/>
          <w:sz w:val="22"/>
        </w:rPr>
        <w:t>or terem apresentado os documentos em desconformida</w:t>
      </w:r>
      <w:r w:rsidR="00A87984">
        <w:rPr>
          <w:rFonts w:ascii="Tahoma" w:hAnsi="Tahoma" w:cs="Tahoma"/>
          <w:bCs/>
          <w:sz w:val="22"/>
        </w:rPr>
        <w:t>de com o edital</w:t>
      </w:r>
      <w:r w:rsidR="00B54612">
        <w:rPr>
          <w:rFonts w:ascii="Tahoma" w:hAnsi="Tahoma" w:cs="Tahoma"/>
          <w:bCs/>
          <w:sz w:val="22"/>
        </w:rPr>
        <w:t>, ficam</w:t>
      </w:r>
      <w:r w:rsidR="00A87984">
        <w:rPr>
          <w:rFonts w:ascii="Tahoma" w:hAnsi="Tahoma" w:cs="Tahoma"/>
          <w:bCs/>
          <w:sz w:val="22"/>
        </w:rPr>
        <w:t>:</w:t>
      </w:r>
    </w:p>
    <w:p w:rsidR="00B54612" w:rsidRPr="00A87984" w:rsidRDefault="00B54612" w:rsidP="00A87984">
      <w:pPr>
        <w:spacing w:line="256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/>
          <w:sz w:val="22"/>
          <w:u w:val="single"/>
        </w:rPr>
        <w:t>DESCLASSIFICADAS AS PROPOSTAS DAS EMPRESAS:</w:t>
      </w:r>
    </w:p>
    <w:p w:rsidR="00B54612" w:rsidRDefault="00B54612" w:rsidP="00B54612">
      <w:pPr>
        <w:spacing w:after="0"/>
        <w:ind w:rightChars="17" w:right="41"/>
        <w:rPr>
          <w:rFonts w:ascii="Tahoma" w:hAnsi="Tahoma" w:cs="Tahoma"/>
          <w:sz w:val="22"/>
        </w:rPr>
      </w:pPr>
      <w:r w:rsidRPr="00B87876">
        <w:rPr>
          <w:rFonts w:ascii="Tahoma" w:hAnsi="Tahoma" w:cs="Tahoma"/>
          <w:b/>
          <w:sz w:val="22"/>
        </w:rPr>
        <w:t>1</w:t>
      </w:r>
      <w:r>
        <w:rPr>
          <w:rFonts w:ascii="Tahoma" w:hAnsi="Tahoma" w:cs="Tahoma"/>
          <w:sz w:val="22"/>
        </w:rPr>
        <w:t xml:space="preserve">- </w:t>
      </w:r>
      <w:r>
        <w:rPr>
          <w:rFonts w:ascii="Tahoma" w:hAnsi="Tahoma" w:cs="Tahoma"/>
          <w:b/>
          <w:bCs/>
          <w:sz w:val="22"/>
        </w:rPr>
        <w:t>APOLOSAT ENGENHARIA LTDA-CNPJ: 10.986.894/0001-94</w:t>
      </w:r>
    </w:p>
    <w:p w:rsidR="00B54612" w:rsidRPr="00EF0745" w:rsidRDefault="00B54612" w:rsidP="00B54612">
      <w:pPr>
        <w:spacing w:after="0"/>
        <w:ind w:rightChars="17" w:right="41"/>
        <w:rPr>
          <w:rFonts w:ascii="Tahoma" w:hAnsi="Tahoma" w:cs="Tahoma"/>
          <w:b/>
          <w:sz w:val="22"/>
        </w:rPr>
      </w:pPr>
      <w:r w:rsidRPr="00EF0745">
        <w:rPr>
          <w:rFonts w:ascii="Tahoma" w:hAnsi="Tahoma" w:cs="Tahoma"/>
          <w:b/>
          <w:sz w:val="22"/>
        </w:rPr>
        <w:t>2- AF DOS SANTOS CONSTRUTORA-EPP</w:t>
      </w:r>
      <w:r>
        <w:rPr>
          <w:rFonts w:ascii="Tahoma" w:hAnsi="Tahoma" w:cs="Tahoma"/>
          <w:b/>
          <w:sz w:val="22"/>
        </w:rPr>
        <w:t>-CNPJ: 11.060.248/0001-64</w:t>
      </w:r>
      <w:r w:rsidRPr="00EF0745">
        <w:rPr>
          <w:rFonts w:ascii="Tahoma" w:hAnsi="Tahoma" w:cs="Tahoma"/>
          <w:b/>
          <w:sz w:val="22"/>
        </w:rPr>
        <w:t xml:space="preserve"> </w:t>
      </w:r>
    </w:p>
    <w:p w:rsidR="00B54612" w:rsidRPr="00EF0745" w:rsidRDefault="00B54612" w:rsidP="00B54612">
      <w:pPr>
        <w:spacing w:after="0"/>
        <w:ind w:rightChars="17" w:right="41"/>
        <w:rPr>
          <w:rFonts w:ascii="Tahoma" w:hAnsi="Tahoma" w:cs="Tahoma"/>
          <w:b/>
          <w:sz w:val="22"/>
        </w:rPr>
      </w:pPr>
      <w:r w:rsidRPr="00EF0745">
        <w:rPr>
          <w:rFonts w:ascii="Tahoma" w:hAnsi="Tahoma" w:cs="Tahoma"/>
          <w:b/>
          <w:sz w:val="22"/>
        </w:rPr>
        <w:t xml:space="preserve">3-MAF CONSTRUTORA </w:t>
      </w:r>
      <w:r>
        <w:rPr>
          <w:rFonts w:ascii="Tahoma" w:hAnsi="Tahoma" w:cs="Tahoma"/>
          <w:b/>
          <w:sz w:val="22"/>
        </w:rPr>
        <w:t>–</w:t>
      </w:r>
      <w:r w:rsidRPr="00EF0745">
        <w:rPr>
          <w:rFonts w:ascii="Tahoma" w:hAnsi="Tahoma" w:cs="Tahoma"/>
          <w:b/>
          <w:sz w:val="22"/>
        </w:rPr>
        <w:t>EIRELI</w:t>
      </w:r>
      <w:r>
        <w:rPr>
          <w:rFonts w:ascii="Tahoma" w:hAnsi="Tahoma" w:cs="Tahoma"/>
          <w:b/>
          <w:sz w:val="22"/>
        </w:rPr>
        <w:t>- CNPJ: 20.938.378/0001-48</w:t>
      </w:r>
    </w:p>
    <w:p w:rsidR="00B54612" w:rsidRPr="00A75634" w:rsidRDefault="00B54612" w:rsidP="00B54612">
      <w:pPr>
        <w:spacing w:beforeLines="50" w:before="120"/>
        <w:ind w:rightChars="-176" w:right="-42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Abrindo-se</w:t>
      </w:r>
      <w:r w:rsidRPr="00A75634">
        <w:rPr>
          <w:rFonts w:ascii="Tahoma" w:hAnsi="Tahoma" w:cs="Tahoma"/>
          <w:sz w:val="22"/>
        </w:rPr>
        <w:t xml:space="preserve"> o prazo recursal em conformidade com o</w:t>
      </w:r>
      <w:r>
        <w:rPr>
          <w:rFonts w:ascii="Tahoma" w:hAnsi="Tahoma" w:cs="Tahoma"/>
          <w:sz w:val="22"/>
        </w:rPr>
        <w:t xml:space="preserve"> disposto no</w:t>
      </w:r>
      <w:r w:rsidRPr="00A75634">
        <w:rPr>
          <w:rFonts w:ascii="Tahoma" w:hAnsi="Tahoma" w:cs="Tahoma"/>
          <w:sz w:val="22"/>
        </w:rPr>
        <w:t xml:space="preserve"> art. 109 da Lei 8.666/93.</w:t>
      </w:r>
    </w:p>
    <w:p w:rsidR="00B54612" w:rsidRDefault="00B54612" w:rsidP="00B54612">
      <w:pPr>
        <w:rPr>
          <w:rFonts w:ascii="Tahoma" w:hAnsi="Tahoma" w:cs="Tahoma"/>
          <w:b/>
          <w:sz w:val="22"/>
        </w:rPr>
      </w:pPr>
    </w:p>
    <w:p w:rsidR="000C1BD6" w:rsidRPr="00B54612" w:rsidRDefault="000C1BD6" w:rsidP="00B54612">
      <w:pPr>
        <w:spacing w:line="256" w:lineRule="auto"/>
        <w:rPr>
          <w:rFonts w:ascii="Tahoma" w:hAnsi="Tahoma" w:cs="Tahoma"/>
          <w:b/>
          <w:bCs/>
          <w:sz w:val="22"/>
        </w:rPr>
      </w:pPr>
      <w:r w:rsidRPr="00B54612">
        <w:rPr>
          <w:rFonts w:ascii="Tahoma" w:hAnsi="Tahoma" w:cs="Tahoma"/>
          <w:b/>
          <w:sz w:val="22"/>
        </w:rPr>
        <w:t xml:space="preserve"> </w:t>
      </w:r>
    </w:p>
    <w:p w:rsidR="000C1BD6" w:rsidRDefault="000C1BD6" w:rsidP="000C1BD6">
      <w:pPr>
        <w:tabs>
          <w:tab w:val="left" w:pos="2100"/>
        </w:tabs>
        <w:jc w:val="right"/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</w:t>
      </w:r>
      <w:r w:rsidR="00B54612">
        <w:rPr>
          <w:rFonts w:ascii="Tahoma" w:hAnsi="Tahoma"/>
          <w:sz w:val="22"/>
        </w:rPr>
        <w:t xml:space="preserve"> Barra do Garças, 11 de agost</w:t>
      </w:r>
      <w:r>
        <w:rPr>
          <w:rFonts w:ascii="Tahoma" w:hAnsi="Tahoma"/>
          <w:sz w:val="22"/>
        </w:rPr>
        <w:t>o de 2022.</w:t>
      </w:r>
    </w:p>
    <w:p w:rsidR="000C1BD6" w:rsidRDefault="000C1BD6" w:rsidP="000C1BD6">
      <w:pPr>
        <w:jc w:val="center"/>
        <w:rPr>
          <w:rFonts w:ascii="Tahoma" w:hAnsi="Tahoma" w:cs="Tahoma"/>
          <w:sz w:val="22"/>
        </w:rPr>
      </w:pPr>
    </w:p>
    <w:p w:rsidR="000C1BD6" w:rsidRDefault="000C1BD6" w:rsidP="000C1BD6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 w:rsidR="000C1BD6" w:rsidRDefault="000C1BD6" w:rsidP="000C1BD6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 w:rsidR="000C1BD6" w:rsidRDefault="000C1BD6" w:rsidP="000C1BD6">
      <w:pPr>
        <w:tabs>
          <w:tab w:val="left" w:pos="2694"/>
        </w:tabs>
        <w:jc w:val="center"/>
        <w:rPr>
          <w:rFonts w:ascii="Tahoma" w:hAnsi="Tahoma"/>
        </w:rPr>
      </w:pPr>
    </w:p>
    <w:sectPr w:rsidR="000C1BD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8E" w:rsidRDefault="00A2458E" w:rsidP="00A2458E">
      <w:pPr>
        <w:spacing w:after="0" w:line="240" w:lineRule="auto"/>
      </w:pPr>
      <w:r>
        <w:separator/>
      </w:r>
    </w:p>
  </w:endnote>
  <w:endnote w:type="continuationSeparator" w:id="0">
    <w:p w:rsidR="00A2458E" w:rsidRDefault="00A2458E" w:rsidP="00A2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8E" w:rsidRDefault="00A2458E" w:rsidP="00A2458E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:rsidR="00A2458E" w:rsidRDefault="00A2458E" w:rsidP="00A2458E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:rsidR="00A2458E" w:rsidRDefault="00A2458E" w:rsidP="00A2458E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:rsidR="00A2458E" w:rsidRDefault="00A2458E" w:rsidP="00A2458E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8E" w:rsidRDefault="00A2458E" w:rsidP="00A2458E">
      <w:pPr>
        <w:spacing w:after="0" w:line="240" w:lineRule="auto"/>
      </w:pPr>
      <w:r>
        <w:separator/>
      </w:r>
    </w:p>
  </w:footnote>
  <w:footnote w:type="continuationSeparator" w:id="0">
    <w:p w:rsidR="00A2458E" w:rsidRDefault="00A2458E" w:rsidP="00A2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8E" w:rsidRDefault="00A2458E" w:rsidP="00A2458E">
    <w:pPr>
      <w:pStyle w:val="Cabealho"/>
      <w:pBdr>
        <w:bottom w:val="single" w:sz="24" w:space="1" w:color="000000"/>
      </w:pBdr>
    </w:pPr>
    <w:r>
      <w:rPr>
        <w:noProof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173FB7C7" wp14:editId="0279FEF9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2458E" w:rsidRDefault="00A2458E" w:rsidP="00A2458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:rsidR="00A2458E" w:rsidRDefault="00A2458E" w:rsidP="00A2458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3FB7C7" id="Caixa de Texto 8" o:spid="_x0000_s1026" style="position:absolute;left:0;text-align:left;margin-left:88.2pt;margin-top:.8pt;width:358.35pt;height:54.6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:rsidR="00A2458E" w:rsidRDefault="00A2458E" w:rsidP="00A2458E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:rsidR="00A2458E" w:rsidRDefault="00A2458E" w:rsidP="00A2458E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375A58" wp14:editId="6F91AB2C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58E" w:rsidRDefault="00A2458E" w:rsidP="00A2458E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C3"/>
    <w:rsid w:val="000C1BD6"/>
    <w:rsid w:val="001F2802"/>
    <w:rsid w:val="007E1116"/>
    <w:rsid w:val="00A2458E"/>
    <w:rsid w:val="00A87984"/>
    <w:rsid w:val="00B54612"/>
    <w:rsid w:val="00BD5078"/>
    <w:rsid w:val="00BE6C97"/>
    <w:rsid w:val="00C524C3"/>
    <w:rsid w:val="00C95044"/>
    <w:rsid w:val="00CE47D3"/>
    <w:rsid w:val="00D44558"/>
    <w:rsid w:val="00DA6D73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5EB07-ABC8-474F-A538-46C6250C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4C3"/>
    <w:pPr>
      <w:suppressAutoHyphens/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C524C3"/>
    <w:pPr>
      <w:ind w:firstLine="1701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24C3"/>
    <w:rPr>
      <w:rFonts w:ascii="Times New Roman" w:eastAsia="Times New Roman" w:hAnsi="Times New Roman" w:cs="Times New Roman"/>
      <w:color w:val="000000"/>
      <w:sz w:val="28"/>
      <w:lang w:eastAsia="pt-BR"/>
    </w:rPr>
  </w:style>
  <w:style w:type="paragraph" w:styleId="Cabealho">
    <w:name w:val="header"/>
    <w:basedOn w:val="Normal"/>
    <w:link w:val="CabealhoChar"/>
    <w:unhideWhenUsed/>
    <w:rsid w:val="00A24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2458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4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2458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Contedodoquadro">
    <w:name w:val="Conteúdo do quadro"/>
    <w:basedOn w:val="Normal"/>
    <w:qFormat/>
    <w:rsid w:val="00A2458E"/>
  </w:style>
  <w:style w:type="character" w:customStyle="1" w:styleId="LinkdaInternet">
    <w:name w:val="Link da Internet"/>
    <w:basedOn w:val="Fontepargpadro"/>
    <w:unhideWhenUsed/>
    <w:rsid w:val="00A2458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79F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14</cp:revision>
  <cp:lastPrinted>2022-08-11T20:06:00Z</cp:lastPrinted>
  <dcterms:created xsi:type="dcterms:W3CDTF">2022-06-02T10:49:00Z</dcterms:created>
  <dcterms:modified xsi:type="dcterms:W3CDTF">2022-08-11T20:07:00Z</dcterms:modified>
</cp:coreProperties>
</file>