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443" w:rsidRDefault="001B7443" w:rsidP="001B7443">
      <w:pPr>
        <w:jc w:val="center"/>
        <w:rPr>
          <w:rFonts w:ascii="Tahoma" w:hAnsi="Tahoma"/>
        </w:rPr>
      </w:pPr>
      <w:r w:rsidRPr="001B7443">
        <w:rPr>
          <w:rFonts w:ascii="Tahoma" w:hAnsi="Tahoma"/>
          <w:b/>
          <w:sz w:val="22"/>
        </w:rPr>
        <w:t>AVISO DE REABERTURA DE LICITAÇÃO CONCORRÊNCIA PÚBLICA PARA COMPRAS/SERVIÇOS Nº. 001/2021</w:t>
      </w:r>
      <w:r>
        <w:rPr>
          <w:rFonts w:ascii="Tahoma" w:hAnsi="Tahoma"/>
          <w:sz w:val="22"/>
        </w:rPr>
        <w:t>.</w:t>
      </w:r>
    </w:p>
    <w:p w:rsidR="001B7443" w:rsidRDefault="001B7443" w:rsidP="001B7443">
      <w:pPr>
        <w:jc w:val="center"/>
        <w:rPr>
          <w:rFonts w:ascii="Tahoma" w:hAnsi="Tahoma"/>
          <w:sz w:val="22"/>
        </w:rPr>
      </w:pPr>
    </w:p>
    <w:p w:rsidR="001B7443" w:rsidRDefault="001B7443" w:rsidP="001B7443">
      <w:pPr>
        <w:ind w:firstLine="1417"/>
        <w:jc w:val="both"/>
        <w:rPr>
          <w:rFonts w:ascii="Tahoma" w:hAnsi="Tahoma"/>
          <w:color w:val="000000"/>
          <w:sz w:val="22"/>
        </w:rPr>
      </w:pPr>
      <w:r>
        <w:rPr>
          <w:rFonts w:ascii="Tahoma" w:hAnsi="Tahoma"/>
          <w:color w:val="000000"/>
          <w:sz w:val="22"/>
        </w:rPr>
        <w:t xml:space="preserve">O Presidente da Comissão Permanente de Licitação - CPL da Prefeitura Municipal de Barra do Garças /MT, torna público para conhecimento de quem possa interessar, a REABERTURA da Concorrência </w:t>
      </w:r>
      <w:r>
        <w:rPr>
          <w:rFonts w:ascii="Tahoma" w:hAnsi="Tahoma"/>
          <w:color w:val="000000"/>
          <w:sz w:val="22"/>
        </w:rPr>
        <w:t>Pública para Compra e serviços n</w:t>
      </w:r>
      <w:r>
        <w:rPr>
          <w:rFonts w:ascii="Tahoma" w:hAnsi="Tahoma"/>
          <w:color w:val="000000"/>
          <w:sz w:val="22"/>
        </w:rPr>
        <w:t>º. 001/2021, tipo Menor Preço, que tem por Objeto a Contratação  de Empresa especializada para execução de serviços de limpeza urbana, contemplando serviços de varrição manual de vias e logradouros públicos; coleta e transporte</w:t>
      </w:r>
      <w:r w:rsidR="00135B37">
        <w:rPr>
          <w:rFonts w:ascii="Tahoma" w:hAnsi="Tahoma"/>
          <w:color w:val="000000"/>
          <w:sz w:val="22"/>
        </w:rPr>
        <w:t xml:space="preserve"> de resíduos sólidos domiciliar e</w:t>
      </w:r>
      <w:r>
        <w:rPr>
          <w:rFonts w:ascii="Tahoma" w:hAnsi="Tahoma"/>
          <w:color w:val="000000"/>
          <w:sz w:val="22"/>
        </w:rPr>
        <w:t xml:space="preserve"> c</w:t>
      </w:r>
      <w:r w:rsidR="00135B37">
        <w:rPr>
          <w:rFonts w:ascii="Tahoma" w:hAnsi="Tahoma"/>
          <w:color w:val="000000"/>
          <w:sz w:val="22"/>
        </w:rPr>
        <w:t>omercial</w:t>
      </w:r>
      <w:r>
        <w:rPr>
          <w:rFonts w:ascii="Tahoma" w:hAnsi="Tahoma"/>
          <w:color w:val="000000"/>
          <w:sz w:val="22"/>
        </w:rPr>
        <w:t xml:space="preserve">; implantação, manutenção e higienização de contêineres metálicos de 1.200 litros; serviços de manutenção de áreas verdes (poda de árvores, irrigação, roçagem mecanizada e plantio de mudas); Serviços de conservação de vias (capina, raspagem, pintura de guias, limpeza de lotes e limpeza de praias); coleta seletiva e educação ambiental; Operação e manutenção de </w:t>
      </w:r>
      <w:proofErr w:type="spellStart"/>
      <w:r>
        <w:rPr>
          <w:rFonts w:ascii="Tahoma" w:hAnsi="Tahoma"/>
          <w:color w:val="000000"/>
          <w:sz w:val="22"/>
        </w:rPr>
        <w:t>Ec</w:t>
      </w:r>
      <w:r w:rsidR="00135B37">
        <w:rPr>
          <w:rFonts w:ascii="Tahoma" w:hAnsi="Tahoma"/>
          <w:color w:val="000000"/>
          <w:sz w:val="22"/>
        </w:rPr>
        <w:t>opontos</w:t>
      </w:r>
      <w:proofErr w:type="spellEnd"/>
      <w:r>
        <w:rPr>
          <w:rFonts w:ascii="Tahoma" w:hAnsi="Tahoma"/>
          <w:color w:val="000000"/>
          <w:sz w:val="22"/>
        </w:rPr>
        <w:t xml:space="preserve"> com fornecimento de mão de obra, insumos, ferramentas, equipamentos e maquinários, destinados ao atendimento de demanda da Secretaria Municipal de Urbanismo e Paisagismo, adstrita a Prefeitura Municipal de Barra do Garças/MT. </w:t>
      </w:r>
    </w:p>
    <w:p w:rsidR="001B7443" w:rsidRDefault="001B7443" w:rsidP="001B7443">
      <w:pPr>
        <w:jc w:val="both"/>
        <w:rPr>
          <w:rFonts w:ascii="Tahoma" w:hAnsi="Tahoma"/>
          <w:color w:val="000000"/>
          <w:sz w:val="22"/>
        </w:rPr>
      </w:pPr>
    </w:p>
    <w:p w:rsidR="001B7443" w:rsidRDefault="001B7443" w:rsidP="001B7443">
      <w:pPr>
        <w:jc w:val="both"/>
        <w:rPr>
          <w:rFonts w:ascii="Tahoma" w:hAnsi="Tahoma"/>
          <w:color w:val="000000"/>
          <w:sz w:val="22"/>
        </w:rPr>
      </w:pPr>
      <w:r>
        <w:rPr>
          <w:rFonts w:ascii="Tahoma" w:hAnsi="Tahoma"/>
          <w:color w:val="000000"/>
          <w:sz w:val="22"/>
        </w:rPr>
        <w:t>A sessão realizar-se em:</w:t>
      </w:r>
    </w:p>
    <w:p w:rsidR="001B7443" w:rsidRDefault="001B7443" w:rsidP="001B7443">
      <w:pPr>
        <w:jc w:val="both"/>
        <w:rPr>
          <w:rFonts w:ascii="Tahoma" w:hAnsi="Tahoma"/>
          <w:color w:val="000000"/>
          <w:sz w:val="22"/>
        </w:rPr>
      </w:pPr>
      <w:r>
        <w:rPr>
          <w:rFonts w:ascii="Tahoma" w:hAnsi="Tahoma"/>
          <w:color w:val="000000"/>
          <w:sz w:val="22"/>
        </w:rPr>
        <w:t xml:space="preserve">Data: </w:t>
      </w:r>
      <w:r w:rsidR="0099593B">
        <w:rPr>
          <w:rFonts w:ascii="Tahoma" w:hAnsi="Tahoma"/>
          <w:color w:val="000000"/>
          <w:sz w:val="22"/>
        </w:rPr>
        <w:t>03/06/</w:t>
      </w:r>
      <w:r>
        <w:rPr>
          <w:rFonts w:ascii="Tahoma" w:hAnsi="Tahoma"/>
          <w:color w:val="000000"/>
          <w:sz w:val="22"/>
        </w:rPr>
        <w:t>2022.</w:t>
      </w:r>
    </w:p>
    <w:p w:rsidR="001B7443" w:rsidRDefault="001B7443" w:rsidP="001B7443">
      <w:pPr>
        <w:jc w:val="both"/>
        <w:rPr>
          <w:rFonts w:ascii="Tahoma" w:hAnsi="Tahoma"/>
          <w:color w:val="000000"/>
          <w:sz w:val="22"/>
        </w:rPr>
      </w:pPr>
      <w:r>
        <w:rPr>
          <w:rFonts w:ascii="Tahoma" w:hAnsi="Tahoma"/>
          <w:color w:val="000000"/>
          <w:sz w:val="22"/>
        </w:rPr>
        <w:t>Credenciamen</w:t>
      </w:r>
      <w:r>
        <w:rPr>
          <w:rFonts w:ascii="Tahoma" w:hAnsi="Tahoma"/>
          <w:color w:val="000000"/>
          <w:sz w:val="22"/>
        </w:rPr>
        <w:t xml:space="preserve">to: das 13h00min às 13h30min. </w:t>
      </w:r>
      <w:r>
        <w:rPr>
          <w:rFonts w:ascii="Tahoma" w:hAnsi="Tahoma"/>
          <w:color w:val="000000"/>
          <w:sz w:val="22"/>
        </w:rPr>
        <w:t>(horário de Brasília)</w:t>
      </w:r>
    </w:p>
    <w:p w:rsidR="001B7443" w:rsidRDefault="001B7443" w:rsidP="001B7443">
      <w:pPr>
        <w:jc w:val="both"/>
        <w:rPr>
          <w:rFonts w:ascii="Tahoma" w:hAnsi="Tahoma"/>
          <w:color w:val="000000"/>
          <w:sz w:val="22"/>
        </w:rPr>
      </w:pPr>
      <w:r>
        <w:rPr>
          <w:rFonts w:ascii="Tahoma" w:hAnsi="Tahoma"/>
          <w:color w:val="000000"/>
          <w:sz w:val="22"/>
        </w:rPr>
        <w:t>Abertura dos envelopes: 14h00min. (horário de Brasília)</w:t>
      </w:r>
    </w:p>
    <w:p w:rsidR="001B7443" w:rsidRDefault="001B7443" w:rsidP="001B7443">
      <w:pPr>
        <w:jc w:val="both"/>
        <w:rPr>
          <w:rFonts w:ascii="Tahoma" w:hAnsi="Tahoma"/>
          <w:color w:val="000000"/>
          <w:sz w:val="22"/>
        </w:rPr>
      </w:pPr>
      <w:r>
        <w:rPr>
          <w:rFonts w:ascii="Tahoma" w:hAnsi="Tahoma"/>
          <w:color w:val="000000"/>
          <w:sz w:val="22"/>
        </w:rPr>
        <w:t>Endereço: Prefeitura Municipal de Barra do Garças, l</w:t>
      </w:r>
      <w:r w:rsidR="00096902">
        <w:rPr>
          <w:rFonts w:ascii="Tahoma" w:hAnsi="Tahoma"/>
          <w:color w:val="000000"/>
          <w:sz w:val="22"/>
        </w:rPr>
        <w:t>ocalizada na Rua Carajás, 522, C</w:t>
      </w:r>
      <w:bookmarkStart w:id="0" w:name="_GoBack"/>
      <w:bookmarkEnd w:id="0"/>
      <w:r>
        <w:rPr>
          <w:rFonts w:ascii="Tahoma" w:hAnsi="Tahoma"/>
          <w:color w:val="000000"/>
          <w:sz w:val="22"/>
        </w:rPr>
        <w:t>entro- Barra do Garças–MT.</w:t>
      </w:r>
    </w:p>
    <w:p w:rsidR="001B7443" w:rsidRDefault="001B7443" w:rsidP="001B7443">
      <w:pPr>
        <w:jc w:val="both"/>
        <w:rPr>
          <w:rStyle w:val="Hyperlink"/>
          <w:rFonts w:ascii="Tahoma" w:hAnsi="Tahoma"/>
          <w:color w:val="000000"/>
          <w:sz w:val="22"/>
          <w:u w:val="none"/>
        </w:rPr>
      </w:pPr>
    </w:p>
    <w:p w:rsidR="001B7443" w:rsidRDefault="001B7443" w:rsidP="001B7443">
      <w:pPr>
        <w:ind w:firstLine="1418"/>
        <w:jc w:val="both"/>
        <w:rPr>
          <w:rFonts w:ascii="Tahoma" w:hAnsi="Tahoma"/>
        </w:rPr>
      </w:pPr>
      <w:r w:rsidRPr="001B7443">
        <w:rPr>
          <w:rStyle w:val="Hyperlink"/>
          <w:rFonts w:ascii="Tahoma" w:hAnsi="Tahoma"/>
          <w:color w:val="000000"/>
          <w:sz w:val="22"/>
          <w:u w:val="none"/>
        </w:rPr>
        <w:t>O Edital contendo as instruções estará à disposição dos interessados na sede da Prefeitura Municipal de Barra do Garças-MT, no horário das 07h00min às 11h00min e das 13h00min às 17h00min horas, no site da prefeitur</w:t>
      </w:r>
      <w:r>
        <w:rPr>
          <w:rStyle w:val="Hyperlink"/>
          <w:rFonts w:ascii="Tahoma" w:hAnsi="Tahoma"/>
          <w:color w:val="000000"/>
          <w:sz w:val="22"/>
          <w:u w:val="none"/>
        </w:rPr>
        <w:t>a, www.barradogarcas.mt.gov.br, e através do e-mail licitacao@barradogarcas.mt.gov.br</w:t>
      </w:r>
      <w:r>
        <w:rPr>
          <w:rFonts w:ascii="Tahoma" w:hAnsi="Tahoma"/>
        </w:rPr>
        <w:t>.</w:t>
      </w:r>
    </w:p>
    <w:p w:rsidR="001B7443" w:rsidRPr="001B7443" w:rsidRDefault="001B7443" w:rsidP="001B7443">
      <w:pPr>
        <w:jc w:val="both"/>
        <w:rPr>
          <w:rStyle w:val="Hyperlink"/>
          <w:rFonts w:ascii="Tahoma" w:hAnsi="Tahoma"/>
          <w:color w:val="auto"/>
          <w:u w:val="none"/>
        </w:rPr>
      </w:pPr>
    </w:p>
    <w:p w:rsidR="001B7443" w:rsidRDefault="001B7443" w:rsidP="001B7443">
      <w:pPr>
        <w:ind w:firstLine="1417"/>
        <w:jc w:val="both"/>
      </w:pPr>
    </w:p>
    <w:p w:rsidR="001B7443" w:rsidRDefault="001B7443" w:rsidP="001B7443">
      <w:pPr>
        <w:ind w:firstLine="1417"/>
        <w:jc w:val="righ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Barra do Garças, 02 de maio</w:t>
      </w:r>
      <w:r>
        <w:rPr>
          <w:rFonts w:ascii="Tahoma" w:hAnsi="Tahoma"/>
          <w:sz w:val="22"/>
        </w:rPr>
        <w:t xml:space="preserve"> de 2022</w:t>
      </w:r>
      <w:r>
        <w:rPr>
          <w:rFonts w:ascii="Tahoma" w:hAnsi="Tahoma"/>
          <w:sz w:val="22"/>
        </w:rPr>
        <w:t>.</w:t>
      </w:r>
    </w:p>
    <w:p w:rsidR="001B7443" w:rsidRDefault="001B7443" w:rsidP="001B7443">
      <w:pPr>
        <w:ind w:firstLine="1417"/>
        <w:jc w:val="both"/>
        <w:rPr>
          <w:rFonts w:ascii="Tahoma" w:hAnsi="Tahoma"/>
          <w:sz w:val="22"/>
        </w:rPr>
      </w:pPr>
    </w:p>
    <w:p w:rsidR="001B7443" w:rsidRDefault="001B7443" w:rsidP="001B7443">
      <w:pPr>
        <w:ind w:firstLine="1417"/>
        <w:jc w:val="both"/>
        <w:rPr>
          <w:rFonts w:ascii="Tahoma" w:hAnsi="Tahoma"/>
          <w:sz w:val="22"/>
        </w:rPr>
      </w:pPr>
    </w:p>
    <w:p w:rsidR="001B7443" w:rsidRDefault="001B7443" w:rsidP="001B7443">
      <w:pPr>
        <w:ind w:firstLine="1417"/>
        <w:jc w:val="both"/>
        <w:rPr>
          <w:rFonts w:ascii="Tahoma" w:hAnsi="Tahoma"/>
          <w:sz w:val="22"/>
        </w:rPr>
      </w:pPr>
    </w:p>
    <w:p w:rsidR="001B7443" w:rsidRPr="001B7443" w:rsidRDefault="001B7443" w:rsidP="001B7443">
      <w:pPr>
        <w:ind w:firstLine="1417"/>
        <w:jc w:val="both"/>
        <w:rPr>
          <w:rFonts w:ascii="Tahoma" w:hAnsi="Tahoma"/>
          <w:sz w:val="22"/>
        </w:rPr>
      </w:pPr>
    </w:p>
    <w:p w:rsidR="001B7443" w:rsidRPr="001B7443" w:rsidRDefault="001B7443" w:rsidP="001B7443">
      <w:pPr>
        <w:ind w:firstLine="1417"/>
        <w:jc w:val="center"/>
        <w:rPr>
          <w:rFonts w:ascii="Tahoma" w:hAnsi="Tahoma"/>
          <w:sz w:val="22"/>
        </w:rPr>
      </w:pPr>
      <w:r w:rsidRPr="001B7443">
        <w:rPr>
          <w:rFonts w:ascii="Tahoma" w:hAnsi="Tahoma"/>
          <w:sz w:val="22"/>
        </w:rPr>
        <w:t>Marcos da Silva</w:t>
      </w:r>
    </w:p>
    <w:p w:rsidR="001B7443" w:rsidRPr="001B7443" w:rsidRDefault="001B7443" w:rsidP="001B7443">
      <w:pPr>
        <w:ind w:firstLine="1417"/>
        <w:jc w:val="center"/>
      </w:pPr>
      <w:r w:rsidRPr="001B7443">
        <w:rPr>
          <w:rStyle w:val="Hyperlink"/>
          <w:rFonts w:ascii="Tahoma" w:hAnsi="Tahoma"/>
          <w:color w:val="auto"/>
          <w:sz w:val="22"/>
          <w:u w:val="none"/>
        </w:rPr>
        <w:t>Presidente da Comissão de Licitação</w:t>
      </w:r>
    </w:p>
    <w:p w:rsidR="00271023" w:rsidRPr="001B7443" w:rsidRDefault="00096902" w:rsidP="001B7443"/>
    <w:sectPr w:rsidR="00271023" w:rsidRPr="001B7443" w:rsidSect="00E105F2">
      <w:headerReference w:type="default" r:id="rId6"/>
      <w:footerReference w:type="default" r:id="rId7"/>
      <w:pgSz w:w="11906" w:h="16838"/>
      <w:pgMar w:top="1417" w:right="1701" w:bottom="1417" w:left="170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5F2" w:rsidRDefault="00E105F2" w:rsidP="00E105F2">
      <w:r>
        <w:separator/>
      </w:r>
    </w:p>
  </w:endnote>
  <w:endnote w:type="continuationSeparator" w:id="0">
    <w:p w:rsidR="00E105F2" w:rsidRDefault="00E105F2" w:rsidP="00E1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5F2" w:rsidRPr="00E105F2" w:rsidRDefault="00E105F2" w:rsidP="00E105F2">
    <w:pPr>
      <w:ind w:left="1194" w:hanging="1175"/>
      <w:jc w:val="center"/>
      <w:rPr>
        <w:rFonts w:ascii="Cambria" w:hAnsi="Cambria"/>
        <w:b/>
        <w:w w:val="115"/>
        <w:sz w:val="20"/>
      </w:rPr>
    </w:pPr>
    <w:r w:rsidRPr="00E105F2">
      <w:rPr>
        <w:rFonts w:ascii="Cambria" w:hAnsi="Cambria"/>
        <w:b/>
        <w:w w:val="115"/>
        <w:sz w:val="20"/>
      </w:rPr>
      <w:t>Rua</w:t>
    </w:r>
    <w:r w:rsidRPr="00E105F2">
      <w:rPr>
        <w:rFonts w:ascii="Cambria" w:hAnsi="Cambria"/>
        <w:b/>
        <w:spacing w:val="5"/>
        <w:w w:val="115"/>
        <w:sz w:val="20"/>
      </w:rPr>
      <w:t xml:space="preserve"> </w:t>
    </w:r>
    <w:r w:rsidRPr="00E105F2">
      <w:rPr>
        <w:rFonts w:ascii="Cambria" w:hAnsi="Cambria"/>
        <w:b/>
        <w:w w:val="115"/>
        <w:sz w:val="20"/>
      </w:rPr>
      <w:t>Carajás,</w:t>
    </w:r>
    <w:r w:rsidRPr="00E105F2">
      <w:rPr>
        <w:rFonts w:ascii="Cambria" w:hAnsi="Cambria"/>
        <w:b/>
        <w:spacing w:val="8"/>
        <w:w w:val="115"/>
        <w:sz w:val="20"/>
      </w:rPr>
      <w:t xml:space="preserve"> </w:t>
    </w:r>
    <w:r w:rsidRPr="00E105F2">
      <w:rPr>
        <w:rFonts w:ascii="Cambria" w:hAnsi="Cambria"/>
        <w:b/>
        <w:w w:val="115"/>
        <w:sz w:val="20"/>
      </w:rPr>
      <w:t>nº</w:t>
    </w:r>
    <w:r w:rsidRPr="00E105F2">
      <w:rPr>
        <w:rFonts w:ascii="Cambria" w:hAnsi="Cambria"/>
        <w:b/>
        <w:spacing w:val="7"/>
        <w:w w:val="115"/>
        <w:sz w:val="20"/>
      </w:rPr>
      <w:t xml:space="preserve"> </w:t>
    </w:r>
    <w:r w:rsidRPr="00E105F2">
      <w:rPr>
        <w:rFonts w:ascii="Cambria" w:hAnsi="Cambria"/>
        <w:b/>
        <w:w w:val="115"/>
        <w:sz w:val="20"/>
      </w:rPr>
      <w:t>522</w:t>
    </w:r>
    <w:r w:rsidRPr="00E105F2">
      <w:rPr>
        <w:rFonts w:ascii="Cambria" w:hAnsi="Cambria"/>
        <w:b/>
        <w:spacing w:val="11"/>
        <w:w w:val="115"/>
        <w:sz w:val="20"/>
      </w:rPr>
      <w:t xml:space="preserve"> </w:t>
    </w:r>
    <w:r w:rsidRPr="00E105F2">
      <w:rPr>
        <w:rFonts w:ascii="Trebuchet MS" w:hAnsi="Trebuchet MS"/>
        <w:b/>
        <w:w w:val="115"/>
        <w:sz w:val="20"/>
      </w:rPr>
      <w:t>–</w:t>
    </w:r>
    <w:r w:rsidRPr="00E105F2">
      <w:rPr>
        <w:rFonts w:ascii="Trebuchet MS" w:hAnsi="Trebuchet MS"/>
        <w:b/>
        <w:spacing w:val="-13"/>
        <w:w w:val="115"/>
        <w:sz w:val="20"/>
      </w:rPr>
      <w:t xml:space="preserve"> </w:t>
    </w:r>
    <w:r w:rsidRPr="00E105F2">
      <w:rPr>
        <w:rFonts w:ascii="Cambria" w:hAnsi="Cambria"/>
        <w:b/>
        <w:w w:val="115"/>
        <w:sz w:val="20"/>
      </w:rPr>
      <w:t>Centro</w:t>
    </w:r>
    <w:r w:rsidRPr="00E105F2">
      <w:rPr>
        <w:rFonts w:ascii="Cambria" w:hAnsi="Cambria"/>
        <w:b/>
        <w:spacing w:val="8"/>
        <w:w w:val="115"/>
        <w:sz w:val="20"/>
      </w:rPr>
      <w:t xml:space="preserve"> </w:t>
    </w:r>
    <w:r w:rsidRPr="00E105F2">
      <w:rPr>
        <w:rFonts w:ascii="Cambria" w:hAnsi="Cambria"/>
        <w:b/>
        <w:w w:val="115"/>
        <w:sz w:val="20"/>
      </w:rPr>
      <w:t>Sul</w:t>
    </w:r>
    <w:r w:rsidRPr="00E105F2">
      <w:rPr>
        <w:rFonts w:ascii="Cambria" w:hAnsi="Cambria"/>
        <w:b/>
        <w:spacing w:val="7"/>
        <w:w w:val="115"/>
        <w:sz w:val="20"/>
      </w:rPr>
      <w:t xml:space="preserve"> </w:t>
    </w:r>
    <w:r w:rsidRPr="00E105F2">
      <w:rPr>
        <w:rFonts w:ascii="Trebuchet MS" w:hAnsi="Trebuchet MS"/>
        <w:b/>
        <w:w w:val="115"/>
        <w:sz w:val="20"/>
      </w:rPr>
      <w:t>–</w:t>
    </w:r>
    <w:r w:rsidRPr="00E105F2">
      <w:rPr>
        <w:rFonts w:ascii="Trebuchet MS" w:hAnsi="Trebuchet MS"/>
        <w:b/>
        <w:spacing w:val="-12"/>
        <w:w w:val="115"/>
        <w:sz w:val="20"/>
      </w:rPr>
      <w:t xml:space="preserve"> </w:t>
    </w:r>
    <w:r w:rsidRPr="00E105F2">
      <w:rPr>
        <w:rFonts w:ascii="Cambria" w:hAnsi="Cambria"/>
        <w:b/>
        <w:w w:val="115"/>
        <w:sz w:val="20"/>
      </w:rPr>
      <w:t>Telefone</w:t>
    </w:r>
    <w:r w:rsidRPr="00E105F2">
      <w:rPr>
        <w:rFonts w:ascii="Cambria" w:hAnsi="Cambria"/>
        <w:b/>
        <w:spacing w:val="6"/>
        <w:w w:val="115"/>
        <w:sz w:val="20"/>
      </w:rPr>
      <w:t xml:space="preserve"> </w:t>
    </w:r>
    <w:r w:rsidRPr="00E105F2">
      <w:rPr>
        <w:rFonts w:ascii="Cambria" w:hAnsi="Cambria"/>
        <w:b/>
        <w:w w:val="115"/>
        <w:sz w:val="20"/>
      </w:rPr>
      <w:t>(66)</w:t>
    </w:r>
    <w:r w:rsidRPr="00E105F2">
      <w:rPr>
        <w:rFonts w:ascii="Cambria" w:hAnsi="Cambria"/>
        <w:b/>
        <w:spacing w:val="3"/>
        <w:w w:val="115"/>
        <w:sz w:val="20"/>
      </w:rPr>
      <w:t xml:space="preserve"> </w:t>
    </w:r>
    <w:r w:rsidRPr="00E105F2">
      <w:rPr>
        <w:rFonts w:ascii="Cambria" w:hAnsi="Cambria"/>
        <w:b/>
        <w:w w:val="115"/>
        <w:sz w:val="20"/>
      </w:rPr>
      <w:t>3402-2000</w:t>
    </w:r>
  </w:p>
  <w:p w:rsidR="00E105F2" w:rsidRPr="00E105F2" w:rsidRDefault="00E105F2" w:rsidP="00E105F2">
    <w:pPr>
      <w:ind w:left="1194" w:hanging="1175"/>
      <w:jc w:val="center"/>
      <w:rPr>
        <w:rFonts w:ascii="Cambria" w:hAnsi="Cambria"/>
        <w:b/>
        <w:sz w:val="20"/>
      </w:rPr>
    </w:pPr>
    <w:r w:rsidRPr="00E105F2">
      <w:rPr>
        <w:rFonts w:ascii="Cambria" w:hAnsi="Cambria"/>
        <w:b/>
        <w:w w:val="115"/>
        <w:sz w:val="20"/>
      </w:rPr>
      <w:t>CEP</w:t>
    </w:r>
    <w:r w:rsidRPr="00E105F2">
      <w:rPr>
        <w:rFonts w:ascii="Cambria" w:hAnsi="Cambria"/>
        <w:b/>
        <w:spacing w:val="15"/>
        <w:w w:val="115"/>
        <w:sz w:val="20"/>
      </w:rPr>
      <w:t xml:space="preserve"> </w:t>
    </w:r>
    <w:r w:rsidRPr="00E105F2">
      <w:rPr>
        <w:rFonts w:ascii="Cambria" w:hAnsi="Cambria"/>
        <w:b/>
        <w:w w:val="115"/>
        <w:sz w:val="20"/>
      </w:rPr>
      <w:t>78.600-907</w:t>
    </w:r>
    <w:r w:rsidRPr="00E105F2">
      <w:rPr>
        <w:rFonts w:ascii="Cambria" w:hAnsi="Cambria"/>
        <w:b/>
        <w:spacing w:val="16"/>
        <w:w w:val="115"/>
        <w:sz w:val="20"/>
      </w:rPr>
      <w:t xml:space="preserve"> </w:t>
    </w:r>
    <w:r w:rsidRPr="00E105F2">
      <w:rPr>
        <w:rFonts w:ascii="Cambria" w:hAnsi="Cambria"/>
        <w:b/>
        <w:w w:val="115"/>
        <w:sz w:val="20"/>
      </w:rPr>
      <w:t>–</w:t>
    </w:r>
    <w:r w:rsidRPr="00E105F2">
      <w:rPr>
        <w:rFonts w:ascii="Cambria" w:hAnsi="Cambria"/>
        <w:b/>
        <w:spacing w:val="29"/>
        <w:w w:val="115"/>
        <w:sz w:val="20"/>
      </w:rPr>
      <w:t xml:space="preserve"> </w:t>
    </w:r>
    <w:r w:rsidRPr="00E105F2">
      <w:rPr>
        <w:rFonts w:ascii="Cambria" w:hAnsi="Cambria"/>
        <w:b/>
        <w:w w:val="115"/>
        <w:sz w:val="20"/>
      </w:rPr>
      <w:t>Barra</w:t>
    </w:r>
    <w:r w:rsidRPr="00E105F2">
      <w:rPr>
        <w:rFonts w:ascii="Cambria" w:hAnsi="Cambria"/>
        <w:b/>
        <w:spacing w:val="10"/>
        <w:w w:val="115"/>
        <w:sz w:val="20"/>
      </w:rPr>
      <w:t xml:space="preserve"> </w:t>
    </w:r>
    <w:r w:rsidRPr="00E105F2">
      <w:rPr>
        <w:rFonts w:ascii="Cambria" w:hAnsi="Cambria"/>
        <w:b/>
        <w:w w:val="115"/>
        <w:sz w:val="20"/>
      </w:rPr>
      <w:t>do</w:t>
    </w:r>
    <w:r w:rsidRPr="00E105F2">
      <w:rPr>
        <w:rFonts w:ascii="Cambria" w:hAnsi="Cambria"/>
        <w:b/>
        <w:spacing w:val="15"/>
        <w:w w:val="115"/>
        <w:sz w:val="20"/>
      </w:rPr>
      <w:t xml:space="preserve"> </w:t>
    </w:r>
    <w:r w:rsidRPr="00E105F2">
      <w:rPr>
        <w:rFonts w:ascii="Cambria" w:hAnsi="Cambria"/>
        <w:b/>
        <w:w w:val="115"/>
        <w:sz w:val="20"/>
      </w:rPr>
      <w:t>Garças-MT</w:t>
    </w:r>
  </w:p>
  <w:p w:rsidR="00E105F2" w:rsidRPr="00E105F2" w:rsidRDefault="00E105F2" w:rsidP="00E105F2">
    <w:pPr>
      <w:ind w:left="1585"/>
      <w:rPr>
        <w:rFonts w:ascii="Cambria"/>
        <w:b/>
        <w:sz w:val="20"/>
      </w:rPr>
    </w:pPr>
    <w:r w:rsidRPr="00E105F2">
      <w:rPr>
        <w:rFonts w:ascii="Cambria"/>
        <w:b/>
        <w:w w:val="115"/>
        <w:sz w:val="20"/>
      </w:rPr>
      <w:t xml:space="preserve">                       CNPJ/MF</w:t>
    </w:r>
    <w:r w:rsidRPr="00E105F2">
      <w:rPr>
        <w:rFonts w:ascii="Cambria"/>
        <w:b/>
        <w:spacing w:val="39"/>
        <w:w w:val="115"/>
        <w:sz w:val="20"/>
      </w:rPr>
      <w:t xml:space="preserve"> </w:t>
    </w:r>
    <w:r w:rsidRPr="00E105F2">
      <w:rPr>
        <w:rFonts w:ascii="Cambria"/>
        <w:b/>
        <w:w w:val="115"/>
        <w:sz w:val="20"/>
      </w:rPr>
      <w:t>03.439.239/0001-50</w:t>
    </w:r>
  </w:p>
  <w:p w:rsidR="00E105F2" w:rsidRDefault="00E105F2" w:rsidP="00E105F2">
    <w:pPr>
      <w:pStyle w:val="Rodap"/>
    </w:pPr>
  </w:p>
  <w:p w:rsidR="00E105F2" w:rsidRDefault="00E105F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5F2" w:rsidRDefault="00E105F2" w:rsidP="00E105F2">
      <w:r>
        <w:separator/>
      </w:r>
    </w:p>
  </w:footnote>
  <w:footnote w:type="continuationSeparator" w:id="0">
    <w:p w:rsidR="00E105F2" w:rsidRDefault="00E105F2" w:rsidP="00E1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5F2" w:rsidRDefault="00E105F2" w:rsidP="00E105F2">
    <w:pPr>
      <w:pStyle w:val="Cabealho"/>
      <w:pBdr>
        <w:bottom w:val="single" w:sz="24" w:space="1" w:color="000000"/>
      </w:pBdr>
      <w:tabs>
        <w:tab w:val="clear" w:pos="4252"/>
        <w:tab w:val="clear" w:pos="8504"/>
        <w:tab w:val="left" w:pos="2970"/>
      </w:tabs>
    </w:pPr>
    <w:r>
      <w:rPr>
        <w:noProof/>
      </w:rPr>
      <mc:AlternateContent>
        <mc:Choice Requires="wps">
          <w:drawing>
            <wp:anchor distT="3175" distB="3175" distL="3175" distR="0" simplePos="0" relativeHeight="251659264" behindDoc="1" locked="0" layoutInCell="0" allowOverlap="1" wp14:anchorId="2F72EF64" wp14:editId="67569D67">
              <wp:simplePos x="0" y="0"/>
              <wp:positionH relativeFrom="column">
                <wp:posOffset>1120140</wp:posOffset>
              </wp:positionH>
              <wp:positionV relativeFrom="paragraph">
                <wp:posOffset>10160</wp:posOffset>
              </wp:positionV>
              <wp:extent cx="4549140" cy="691515"/>
              <wp:effectExtent l="0" t="0" r="9525" b="0"/>
              <wp:wrapNone/>
              <wp:docPr id="1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48600" cy="690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105F2" w:rsidRDefault="00E105F2" w:rsidP="00E105F2">
                          <w:pPr>
                            <w:pStyle w:val="Contedodoquadro"/>
                            <w:tabs>
                              <w:tab w:val="center" w:pos="4252"/>
                              <w:tab w:val="right" w:pos="8504"/>
                            </w:tabs>
                            <w:spacing w:line="276" w:lineRule="auto"/>
                            <w:jc w:val="center"/>
                            <w:rPr>
                              <w:rFonts w:ascii="Georgia" w:eastAsiaTheme="minorHAnsi" w:hAnsi="Georgia" w:cstheme="minorBidi"/>
                              <w:b/>
                              <w:sz w:val="32"/>
                              <w:szCs w:val="32"/>
                              <w:lang w:eastAsia="en-US"/>
                            </w:rPr>
                          </w:pPr>
                          <w:r>
                            <w:rPr>
                              <w:rFonts w:ascii="Georgia" w:eastAsiaTheme="minorHAnsi" w:hAnsi="Georgia" w:cstheme="minorBidi"/>
                              <w:b/>
                              <w:sz w:val="32"/>
                              <w:szCs w:val="32"/>
                              <w:lang w:eastAsia="en-US"/>
                            </w:rPr>
                            <w:t>Estado de Mato Grosso</w:t>
                          </w:r>
                        </w:p>
                        <w:p w:rsidR="00E105F2" w:rsidRDefault="00E105F2" w:rsidP="00E105F2">
                          <w:pPr>
                            <w:pStyle w:val="Contedodoquadro"/>
                            <w:tabs>
                              <w:tab w:val="center" w:pos="4252"/>
                              <w:tab w:val="right" w:pos="8504"/>
                            </w:tabs>
                            <w:spacing w:line="276" w:lineRule="auto"/>
                            <w:jc w:val="center"/>
                            <w:rPr>
                              <w:rFonts w:ascii="Georgia" w:eastAsiaTheme="minorHAnsi" w:hAnsi="Georgia" w:cstheme="minorBidi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</w:pPr>
                          <w:r>
                            <w:rPr>
                              <w:rFonts w:ascii="Georgia" w:eastAsiaTheme="minorHAnsi" w:hAnsi="Georgia" w:cstheme="minorBidi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  <w:t>Prefeitura Municipal de Barra do Garças</w:t>
                          </w:r>
                        </w:p>
                      </w:txbxContent>
                    </wps:txbx>
                    <wps:bodyPr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72EF64" id="Caixa de Texto 8" o:spid="_x0000_s1026" style="position:absolute;margin-left:88.2pt;margin-top:.8pt;width:358.2pt;height:54.45pt;z-index:-251657216;visibility:visible;mso-wrap-style:square;mso-wrap-distance-left:.25pt;mso-wrap-distance-top:.25pt;mso-wrap-distance-right:0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" o:allowincell="f" fillcolor="white [3201]" stroked="f" strokeweight=".5pt">
              <v:textbox>
                <w:txbxContent>
                  <w:p w:rsidR="00E105F2" w:rsidRDefault="00E105F2" w:rsidP="00E105F2">
                    <w:pPr>
                      <w:pStyle w:val="Contedodoquadro"/>
                      <w:tabs>
                        <w:tab w:val="center" w:pos="4252"/>
                        <w:tab w:val="right" w:pos="8504"/>
                      </w:tabs>
                      <w:spacing w:line="276" w:lineRule="auto"/>
                      <w:jc w:val="center"/>
                      <w:rPr>
                        <w:rFonts w:ascii="Georgia" w:eastAsiaTheme="minorHAnsi" w:hAnsi="Georgia" w:cstheme="minorBidi"/>
                        <w:b/>
                        <w:sz w:val="32"/>
                        <w:szCs w:val="32"/>
                        <w:lang w:eastAsia="en-US"/>
                      </w:rPr>
                    </w:pPr>
                    <w:r>
                      <w:rPr>
                        <w:rFonts w:ascii="Georgia" w:eastAsiaTheme="minorHAnsi" w:hAnsi="Georgia" w:cstheme="minorBidi"/>
                        <w:b/>
                        <w:sz w:val="32"/>
                        <w:szCs w:val="32"/>
                        <w:lang w:eastAsia="en-US"/>
                      </w:rPr>
                      <w:t>Estado de Mato Grosso</w:t>
                    </w:r>
                  </w:p>
                  <w:p w:rsidR="00E105F2" w:rsidRDefault="00E105F2" w:rsidP="00E105F2">
                    <w:pPr>
                      <w:pStyle w:val="Contedodoquadro"/>
                      <w:tabs>
                        <w:tab w:val="center" w:pos="4252"/>
                        <w:tab w:val="right" w:pos="8504"/>
                      </w:tabs>
                      <w:spacing w:line="276" w:lineRule="auto"/>
                      <w:jc w:val="center"/>
                      <w:rPr>
                        <w:rFonts w:ascii="Georgia" w:eastAsiaTheme="minorHAnsi" w:hAnsi="Georgia" w:cstheme="minorBidi"/>
                        <w:b/>
                        <w:iCs/>
                        <w:sz w:val="28"/>
                        <w:szCs w:val="28"/>
                        <w:lang w:eastAsia="en-US"/>
                      </w:rPr>
                    </w:pPr>
                    <w:r>
                      <w:rPr>
                        <w:rFonts w:ascii="Georgia" w:eastAsiaTheme="minorHAnsi" w:hAnsi="Georgia" w:cstheme="minorBidi"/>
                        <w:b/>
                        <w:iCs/>
                        <w:sz w:val="28"/>
                        <w:szCs w:val="28"/>
                        <w:lang w:eastAsia="en-US"/>
                      </w:rPr>
                      <w:t>Prefeitura Municipal de Barra do Garças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00E15C9A" wp14:editId="60AA2DCD">
          <wp:extent cx="818515" cy="800100"/>
          <wp:effectExtent l="0" t="0" r="0" b="0"/>
          <wp:docPr id="3" name="Imagem 7" descr="Brasao Ba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" descr="Brasao Barr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E105F2" w:rsidRDefault="00E105F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43"/>
    <w:rsid w:val="00096902"/>
    <w:rsid w:val="00135B37"/>
    <w:rsid w:val="001B7443"/>
    <w:rsid w:val="0099593B"/>
    <w:rsid w:val="00D87F4C"/>
    <w:rsid w:val="00E105F2"/>
    <w:rsid w:val="00E5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8BC8D-48F6-41A8-A1A4-8706490A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44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B7443"/>
    <w:pPr>
      <w:keepNext/>
      <w:jc w:val="both"/>
      <w:outlineLvl w:val="1"/>
    </w:pPr>
    <w:rPr>
      <w:rFonts w:eastAsia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1B7443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unhideWhenUsed/>
    <w:rsid w:val="001B7443"/>
    <w:rPr>
      <w:color w:val="0000FF"/>
      <w:u w:val="single"/>
    </w:rPr>
  </w:style>
  <w:style w:type="paragraph" w:styleId="TextosemFormatao">
    <w:name w:val="Plain Text"/>
    <w:basedOn w:val="Normal"/>
    <w:link w:val="TextosemFormataoChar"/>
    <w:semiHidden/>
    <w:unhideWhenUsed/>
    <w:rsid w:val="001B7443"/>
    <w:rPr>
      <w:rFonts w:ascii="Courier New" w:eastAsia="Times New Roman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1B7443"/>
    <w:rPr>
      <w:rFonts w:ascii="Courier New" w:eastAsia="Times New Roman" w:hAnsi="Courier New" w:cs="Times New Roman"/>
      <w:sz w:val="20"/>
      <w:szCs w:val="24"/>
      <w:lang w:eastAsia="pt-BR"/>
    </w:rPr>
  </w:style>
  <w:style w:type="paragraph" w:customStyle="1" w:styleId="Default">
    <w:name w:val="Default"/>
    <w:rsid w:val="001B744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E105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qFormat/>
    <w:rsid w:val="00E105F2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E105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105F2"/>
    <w:rPr>
      <w:rFonts w:ascii="Times New Roman" w:eastAsia="MS Mincho" w:hAnsi="Times New Roman" w:cs="Times New Roman"/>
      <w:sz w:val="24"/>
      <w:szCs w:val="24"/>
      <w:lang w:eastAsia="pt-BR"/>
    </w:rPr>
  </w:style>
  <w:style w:type="paragraph" w:customStyle="1" w:styleId="Contedodoquadro">
    <w:name w:val="Conteúdo do quadro"/>
    <w:basedOn w:val="Normal"/>
    <w:qFormat/>
    <w:rsid w:val="00E105F2"/>
    <w:pPr>
      <w:suppressAutoHyphens/>
      <w:spacing w:after="44" w:line="264" w:lineRule="auto"/>
      <w:ind w:left="-5" w:hanging="10"/>
      <w:jc w:val="both"/>
    </w:pPr>
    <w:rPr>
      <w:rFonts w:eastAsia="Times New Roman"/>
      <w:color w:val="000000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5B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5B37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8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</cp:revision>
  <cp:lastPrinted>2022-05-02T19:30:00Z</cp:lastPrinted>
  <dcterms:created xsi:type="dcterms:W3CDTF">2022-05-02T19:03:00Z</dcterms:created>
  <dcterms:modified xsi:type="dcterms:W3CDTF">2022-05-02T19:37:00Z</dcterms:modified>
</cp:coreProperties>
</file>