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C672" w14:textId="77777777" w:rsidR="000E7F45" w:rsidRDefault="000E7F45">
      <w:pPr>
        <w:jc w:val="center"/>
        <w:rPr>
          <w:rFonts w:ascii="Tahoma" w:hAnsi="Tahoma"/>
        </w:rPr>
      </w:pPr>
    </w:p>
    <w:p w14:paraId="5DD6C0B4" w14:textId="77777777" w:rsidR="000E7F45" w:rsidRDefault="00613711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>AVISO DE LICITAÇÃO/EXTRATO DE EDITAL</w:t>
      </w:r>
    </w:p>
    <w:p w14:paraId="12ABA990" w14:textId="77777777" w:rsidR="000E7F45" w:rsidRDefault="00A517BB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PROCESSO ADMINISTRATIVO Nº 045/2022</w:t>
      </w:r>
    </w:p>
    <w:p w14:paraId="5E94A991" w14:textId="77777777" w:rsidR="00A517BB" w:rsidRDefault="00A517BB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005/2022</w:t>
      </w:r>
    </w:p>
    <w:p w14:paraId="0839F89F" w14:textId="77777777" w:rsidR="000E7F45" w:rsidRDefault="000E7F45">
      <w:pPr>
        <w:jc w:val="center"/>
        <w:rPr>
          <w:rFonts w:ascii="Tahoma" w:hAnsi="Tahoma"/>
        </w:rPr>
      </w:pPr>
    </w:p>
    <w:p w14:paraId="3303902E" w14:textId="77777777" w:rsidR="000E7F45" w:rsidRDefault="00613711">
      <w:pPr>
        <w:pStyle w:val="Recuodecorpodetexto2"/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A Comissão Permanente de Licitação da Prefeitura Municipal de Barra do Garças, Estado de Mato Grosso, torna público que fará realizar-se na sala de Licitações; a seguinte Licitação regida pela Lei nº. 8.666/93 de 21 de junho de 1993 e atualizada pela Lei nº. 8.883/94 e suas alterações posteriores.</w:t>
      </w:r>
    </w:p>
    <w:p w14:paraId="7A7678BE" w14:textId="77777777" w:rsidR="000E7F45" w:rsidRDefault="00613711"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 xml:space="preserve">MODALIDADE: </w:t>
      </w:r>
      <w:r w:rsidR="00A517BB">
        <w:rPr>
          <w:rFonts w:ascii="Tahoma" w:hAnsi="Tahoma" w:cs="Tahoma"/>
          <w:sz w:val="22"/>
        </w:rPr>
        <w:t>Tomada de Preços nº. 005</w:t>
      </w:r>
      <w:r>
        <w:rPr>
          <w:rFonts w:ascii="Tahoma" w:hAnsi="Tahoma" w:cs="Tahoma"/>
          <w:sz w:val="22"/>
        </w:rPr>
        <w:t>/2022.</w:t>
      </w:r>
    </w:p>
    <w:p w14:paraId="4531C168" w14:textId="77777777" w:rsidR="000E7F45" w:rsidRPr="00A517BB" w:rsidRDefault="00613711" w:rsidP="00A517BB">
      <w:pPr>
        <w:spacing w:after="0" w:line="256" w:lineRule="auto"/>
        <w:ind w:left="0" w:firstLine="5"/>
        <w:rPr>
          <w:rFonts w:ascii="Tahoma" w:eastAsia="Arial" w:hAnsi="Tahoma" w:cs="Arial"/>
          <w:color w:val="auto"/>
          <w:sz w:val="22"/>
          <w:lang w:val="pt-PT" w:eastAsia="pt-PT" w:bidi="pt-PT"/>
        </w:rPr>
      </w:pPr>
      <w:r>
        <w:rPr>
          <w:rFonts w:ascii="Tahoma" w:hAnsi="Tahoma" w:cs="Tahoma"/>
          <w:b/>
          <w:sz w:val="22"/>
        </w:rPr>
        <w:t>OBJETO: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1"/>
          <w:szCs w:val="21"/>
        </w:rPr>
        <w:t>Contratação</w:t>
      </w:r>
      <w:r w:rsidR="00A517BB">
        <w:rPr>
          <w:rFonts w:ascii="Tahoma" w:hAnsi="Tahoma" w:cs="Tahoma"/>
          <w:sz w:val="21"/>
          <w:szCs w:val="21"/>
        </w:rPr>
        <w:t xml:space="preserve"> de empresa especializada para </w:t>
      </w:r>
      <w:r w:rsidR="00A517BB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 xml:space="preserve">a Conclusão da Construção da Creche de Educação Infantil-Pró Infância –Projeto Tipo 2 Convencional </w:t>
      </w:r>
      <w:r w:rsidR="00A517BB">
        <w:rPr>
          <w:rFonts w:ascii="Tahoma" w:eastAsiaTheme="minorHAnsi" w:hAnsi="Tahoma" w:cstheme="minorBidi"/>
          <w:b/>
          <w:color w:val="auto"/>
          <w:sz w:val="22"/>
          <w:lang w:eastAsia="en-US"/>
        </w:rPr>
        <w:t>na Rua Vaticano, Qd  517, Lotes nºs 14 ao 18 e do 27 ao 31, no Bairro Jardim Nova Barra</w:t>
      </w:r>
      <w:r>
        <w:rPr>
          <w:rFonts w:ascii="Tahoma" w:hAnsi="Tahoma" w:cs="Tahoma"/>
          <w:sz w:val="21"/>
          <w:szCs w:val="21"/>
        </w:rPr>
        <w:t>, conforme anexos do Edital e Planilhas de Engenharia.</w:t>
      </w:r>
    </w:p>
    <w:p w14:paraId="3A3BB00C" w14:textId="77777777" w:rsidR="000E7F45" w:rsidRDefault="00613711"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REALIZAÇÃO</w:t>
      </w:r>
      <w:r>
        <w:rPr>
          <w:rFonts w:ascii="Tahoma" w:hAnsi="Tahoma" w:cs="Tahoma"/>
          <w:b/>
          <w:color w:val="auto"/>
          <w:sz w:val="22"/>
        </w:rPr>
        <w:t>:</w:t>
      </w:r>
      <w:r>
        <w:rPr>
          <w:rFonts w:ascii="Tahoma" w:hAnsi="Tahoma" w:cs="Tahoma"/>
          <w:color w:val="auto"/>
          <w:sz w:val="22"/>
        </w:rPr>
        <w:t xml:space="preserve"> 08/04/2022</w:t>
      </w:r>
    </w:p>
    <w:p w14:paraId="3692CBCB" w14:textId="77777777" w:rsidR="000E7F45" w:rsidRDefault="00613711"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ABERTURA DOS ENVELOPES:</w:t>
      </w:r>
      <w:r>
        <w:rPr>
          <w:rFonts w:ascii="Tahoma" w:hAnsi="Tahoma" w:cs="Tahoma"/>
          <w:sz w:val="22"/>
        </w:rPr>
        <w:t xml:space="preserve"> 13h30min, horário de Brasília.</w:t>
      </w:r>
    </w:p>
    <w:p w14:paraId="14425FC7" w14:textId="27F4C448" w:rsidR="000E7F45" w:rsidRDefault="00613711"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O Edital contendo as instruções estará à disposição dos interessados na sede da Prefeitura Municipal de Barra do Garças MT, no horário das 07h00min às 11h00min e das 13h00min às 17h00min horas</w:t>
      </w:r>
      <w:r w:rsidR="002E243C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através do site </w:t>
      </w:r>
      <w:hyperlink r:id="rId7">
        <w:r>
          <w:rPr>
            <w:rFonts w:ascii="Tahoma" w:hAnsi="Tahoma" w:cs="Tahoma"/>
            <w:sz w:val="22"/>
          </w:rPr>
          <w:t>www.barradogarcas.mt.gov.br</w:t>
        </w:r>
      </w:hyperlink>
      <w:r>
        <w:rPr>
          <w:rFonts w:ascii="Tahoma" w:hAnsi="Tahoma" w:cs="Tahoma"/>
          <w:sz w:val="22"/>
        </w:rPr>
        <w:t xml:space="preserve"> e do e-mail </w:t>
      </w:r>
      <w:hyperlink r:id="rId8">
        <w:r>
          <w:rPr>
            <w:rFonts w:ascii="Tahoma" w:hAnsi="Tahoma" w:cs="Tahoma"/>
            <w:sz w:val="22"/>
          </w:rPr>
          <w:t>licitacao@barradogarcas.mt.gov.br</w:t>
        </w:r>
      </w:hyperlink>
    </w:p>
    <w:p w14:paraId="2643ED45" w14:textId="77777777" w:rsidR="000E7F45" w:rsidRDefault="000E7F45">
      <w:pPr>
        <w:rPr>
          <w:rFonts w:ascii="Tahoma" w:hAnsi="Tahoma"/>
        </w:rPr>
      </w:pPr>
    </w:p>
    <w:p w14:paraId="16F22498" w14:textId="77777777" w:rsidR="000E7F45" w:rsidRDefault="00613711">
      <w:pPr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>
        <w:rPr>
          <w:rFonts w:ascii="Tahoma" w:hAnsi="Tahoma"/>
          <w:sz w:val="22"/>
        </w:rPr>
        <w:t xml:space="preserve"> </w:t>
      </w:r>
      <w:r w:rsidR="00A517BB">
        <w:rPr>
          <w:rFonts w:ascii="Tahoma" w:hAnsi="Tahoma"/>
          <w:sz w:val="22"/>
        </w:rPr>
        <w:t>Barra do Garças, 22 de março</w:t>
      </w:r>
      <w:r>
        <w:rPr>
          <w:rFonts w:ascii="Tahoma" w:hAnsi="Tahoma"/>
          <w:sz w:val="22"/>
        </w:rPr>
        <w:t xml:space="preserve"> de 2022</w:t>
      </w:r>
    </w:p>
    <w:p w14:paraId="62729B5B" w14:textId="77777777" w:rsidR="000E7F45" w:rsidRDefault="000E7F45">
      <w:pPr>
        <w:jc w:val="center"/>
        <w:rPr>
          <w:rFonts w:ascii="Tahoma" w:hAnsi="Tahoma"/>
        </w:rPr>
      </w:pPr>
    </w:p>
    <w:p w14:paraId="61BEDE7A" w14:textId="77777777" w:rsidR="000E7F45" w:rsidRDefault="000E7F45">
      <w:pPr>
        <w:jc w:val="center"/>
        <w:rPr>
          <w:rFonts w:ascii="Tahoma" w:hAnsi="Tahoma" w:cs="Tahoma"/>
          <w:sz w:val="22"/>
        </w:rPr>
      </w:pPr>
    </w:p>
    <w:p w14:paraId="7269E827" w14:textId="77777777" w:rsidR="000E7F45" w:rsidRDefault="000E7F45">
      <w:pPr>
        <w:jc w:val="center"/>
        <w:rPr>
          <w:rFonts w:ascii="Tahoma" w:hAnsi="Tahoma" w:cs="Tahoma"/>
          <w:sz w:val="22"/>
        </w:rPr>
      </w:pPr>
    </w:p>
    <w:p w14:paraId="63FC0758" w14:textId="77777777" w:rsidR="000E7F45" w:rsidRDefault="00613711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14:paraId="56B29974" w14:textId="77777777" w:rsidR="000E7F45" w:rsidRDefault="00613711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14:paraId="1CB5D2DB" w14:textId="77777777" w:rsidR="000E7F45" w:rsidRDefault="000E7F45">
      <w:pPr>
        <w:tabs>
          <w:tab w:val="left" w:pos="2694"/>
        </w:tabs>
        <w:jc w:val="center"/>
        <w:rPr>
          <w:rFonts w:ascii="Tahoma" w:hAnsi="Tahoma"/>
        </w:rPr>
      </w:pPr>
    </w:p>
    <w:sectPr w:rsidR="000E7F45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4A09" w14:textId="77777777" w:rsidR="000E7F45" w:rsidRDefault="00613711">
      <w:pPr>
        <w:spacing w:after="0" w:line="240" w:lineRule="auto"/>
      </w:pPr>
      <w:r>
        <w:separator/>
      </w:r>
    </w:p>
  </w:endnote>
  <w:endnote w:type="continuationSeparator" w:id="0">
    <w:p w14:paraId="555FC113" w14:textId="77777777" w:rsidR="000E7F45" w:rsidRDefault="0061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541A" w14:textId="77777777" w:rsidR="000E7F45" w:rsidRDefault="00613711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2D315019" w14:textId="77777777" w:rsidR="000E7F45" w:rsidRDefault="00613711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57DAA33A" w14:textId="77777777" w:rsidR="000E7F45" w:rsidRDefault="00613711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79B4C13B" w14:textId="77777777" w:rsidR="000E7F45" w:rsidRDefault="00613711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2665FA7B" w14:textId="77777777" w:rsidR="000E7F45" w:rsidRDefault="000E7F45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DBA0" w14:textId="77777777" w:rsidR="000E7F45" w:rsidRDefault="00613711">
      <w:pPr>
        <w:spacing w:after="0" w:line="240" w:lineRule="auto"/>
      </w:pPr>
      <w:r>
        <w:separator/>
      </w:r>
    </w:p>
  </w:footnote>
  <w:footnote w:type="continuationSeparator" w:id="0">
    <w:p w14:paraId="46533D92" w14:textId="77777777" w:rsidR="000E7F45" w:rsidRDefault="0061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5B8D" w14:textId="77777777" w:rsidR="000E7F45" w:rsidRDefault="00613711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732A347D" wp14:editId="352C8BC2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B3CFB8" w14:textId="77777777" w:rsidR="000E7F45" w:rsidRDefault="00613711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2234787F" w14:textId="77777777" w:rsidR="000E7F45" w:rsidRDefault="00613711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2A347D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" o:allowincell="f" fillcolor="white [3201]" stroked="f" strokeweight=".5pt">
              <v:textbox>
                <w:txbxContent>
                  <w:p w14:paraId="19B3CFB8" w14:textId="77777777" w:rsidR="000E7F45" w:rsidRDefault="00613711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2234787F" w14:textId="77777777" w:rsidR="000E7F45" w:rsidRDefault="00613711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8FA5E22" wp14:editId="07F9EADD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42231" w14:textId="77777777" w:rsidR="000E7F45" w:rsidRDefault="000E7F45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45"/>
    <w:rsid w:val="000E7F45"/>
    <w:rsid w:val="002E243C"/>
    <w:rsid w:val="00613711"/>
    <w:rsid w:val="00A5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1795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B26B-DF2C-47BE-8295-727CEB7B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Marcos Silva</cp:lastModifiedBy>
  <cp:revision>37</cp:revision>
  <cp:lastPrinted>2022-02-04T18:42:00Z</cp:lastPrinted>
  <dcterms:created xsi:type="dcterms:W3CDTF">2021-09-03T17:31:00Z</dcterms:created>
  <dcterms:modified xsi:type="dcterms:W3CDTF">2022-03-22T19:18:00Z</dcterms:modified>
  <dc:language>pt-BR</dc:language>
</cp:coreProperties>
</file>