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CA10" w14:textId="77777777" w:rsidR="006119B3" w:rsidRDefault="006119B3" w:rsidP="006119B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CF20DC">
        <w:rPr>
          <w:rFonts w:ascii="Arial" w:hAnsi="Arial" w:cs="Arial"/>
          <w:b/>
          <w:bCs/>
          <w:sz w:val="24"/>
          <w:szCs w:val="24"/>
        </w:rPr>
        <w:t>ANEXOS</w:t>
      </w:r>
    </w:p>
    <w:p w14:paraId="5E5FAE9D" w14:textId="77777777" w:rsidR="006119B3" w:rsidRDefault="006119B3" w:rsidP="006119B3">
      <w:pPr>
        <w:pStyle w:val="NormalWeb"/>
        <w:jc w:val="center"/>
      </w:pPr>
      <w:r w:rsidRPr="00CF20DC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ANEXO I – Medicamentos do Componente Básico e Complementares disponíveis nas unidades de Farmácia Básica</w:t>
      </w:r>
    </w:p>
    <w:tbl>
      <w:tblPr>
        <w:tblW w:w="9156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685"/>
        <w:gridCol w:w="1770"/>
      </w:tblGrid>
      <w:tr w:rsidR="006119B3" w:rsidRPr="00CF20DC" w14:paraId="518303F3" w14:textId="77777777" w:rsidTr="00C52ABB">
        <w:trPr>
          <w:trHeight w:val="57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17BA9EF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F20DC">
              <w:rPr>
                <w:rFonts w:ascii="Arial" w:hAnsi="Arial" w:cs="Arial"/>
                <w:bCs/>
                <w:sz w:val="16"/>
                <w:szCs w:val="16"/>
              </w:rPr>
              <w:t>MEDICAMENTO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D715314" w14:textId="77777777" w:rsidR="006119B3" w:rsidRPr="00CF20DC" w:rsidRDefault="006119B3" w:rsidP="00C52A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20DC">
              <w:rPr>
                <w:rFonts w:ascii="Arial" w:hAnsi="Arial" w:cs="Arial"/>
                <w:bCs/>
                <w:sz w:val="16"/>
                <w:szCs w:val="16"/>
              </w:rPr>
              <w:t>FORMA FARMACÊUTICA / CONCENTRAÇÃO / APRESENTAÇÃO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14:paraId="2F8D0EF1" w14:textId="77777777" w:rsidR="006119B3" w:rsidRPr="00CF20DC" w:rsidRDefault="006119B3" w:rsidP="00C52A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20DC">
              <w:rPr>
                <w:rFonts w:ascii="Arial" w:hAnsi="Arial" w:cs="Arial"/>
                <w:bCs/>
                <w:sz w:val="16"/>
                <w:szCs w:val="16"/>
              </w:rPr>
              <w:t>COMPONENTE</w:t>
            </w:r>
          </w:p>
        </w:tc>
      </w:tr>
      <w:tr w:rsidR="006119B3" w:rsidRPr="00CF20DC" w14:paraId="620B78D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2A3B574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Acebrofilina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190C62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Xarope adulto 50mg/ ml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6A0F250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Básico </w:t>
            </w:r>
          </w:p>
        </w:tc>
      </w:tr>
      <w:tr w:rsidR="006119B3" w:rsidRPr="00CF20DC" w14:paraId="0AD055A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6D27DC5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Acebrofilina 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D3E038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Xarope infantil 5mg/ml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F1B066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33EA869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7573047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Acetilcisteina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880364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Xarope adulto 40 mg/ml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9AF403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9CF0C5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75CFB3B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Acetilcisteina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C2E38B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Xarope infantil 20 mg/ml 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5442980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77ACAC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718A67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Aciclovir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B6122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Creme 5% (50mg/g)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EE3E2A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7D3A4A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CC2114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Aciclovir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C1DBAA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B8EFED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6E1D2F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D612C2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Ácido acetilsalicílico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3E7D3E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FB9D30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948B781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068222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Ácido fólico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5F22D3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6BE9AE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F5F493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15B49CD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Ácido fólico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CF0C64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0,2mg/ml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BF48A0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FDEE04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0589933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Ácido fólico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9E04CD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0,04 mcg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7CEFA02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13FE42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44F49A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Ácido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valpróico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valproato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sódio)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0CA670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ou comprimido 250mg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FDFA16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C1964C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B20900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Ácido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valpróico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valproato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sódio)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B42FB1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3A6ABC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A2A4D4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53D3FC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Ácido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valpróico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valproato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sódio)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9C4825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ou xarope 50mg/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2C8532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064B20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3E3049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Albendazol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733FB6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mastigável 400mg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0419E5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1817A8E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20F378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Albendazol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CD2D0C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40mg/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E9F15E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F2E892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EB6FD3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Alendronato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sódio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1DA86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70mg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5D388A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C06402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751254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Alopurinol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F106CA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42574F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A1789C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6D869E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Ambroxol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763397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Xarope 6 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4A0DBA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431AF06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40E928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Amiodarona,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17439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D87F04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D125F7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B86446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Amitriptilina,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FA6C0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A0FD95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8FB652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4E4FED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Amoxicilina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01086B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ou 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50E19A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3638FA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F644D3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Amoxicilina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5F29B0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50mg/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732654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7EB39D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D8A20F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Amoxicilina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Clavulanato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potássio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71F081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50mg/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+ 12,5mg/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C85E69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2143C3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0615EB6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Amoxicilina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Clavulanato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potássio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1F4BE8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revestido 875 + 125mg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753D773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096864B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D57214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Anlodipino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2A3D6E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278A54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C61167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4EC798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Atenolol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FE061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23D152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D136F7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3A7ADF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Azitromicina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2C9DBA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Pó para suspensão oral 40mg/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4FCB0B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7B76E05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DA7D0B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Azitromicina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9FDF37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E70E10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04947CA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1A88D54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Betaistina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dicloridrato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E6BBC4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24mg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56227FF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5514AEF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F7EDC8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Biperideno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0DFC47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3801E3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94AD17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588813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Bromoprida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0D2B64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/ Gotas 4mg/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EA7E00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73A29F9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651FF3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Budesonida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B9DEE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Suspensão para </w:t>
            </w:r>
            <w:r w:rsidRPr="00CF20DC">
              <w:rPr>
                <w:rFonts w:ascii="Arial" w:hAnsi="Arial" w:cs="Arial"/>
                <w:sz w:val="16"/>
                <w:szCs w:val="16"/>
              </w:rPr>
              <w:br/>
              <w:t xml:space="preserve">inalação nasal 50µg/dose 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FA8A3D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B8258F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0D03F1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Captopril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0111ED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BD9BF0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2BA738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29BEB7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Carbamazepina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A46E0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91DAE7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E79045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5EFD92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Carbamazepina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D6A09A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20mg/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80121C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A5A151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3A94B6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Carbonato de cálcio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Colecalciferol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0BEDD0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 (cálcio) + 400UI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5312B6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ABBBCC1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CE8AA1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Carbonato de lítio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4D202C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300mg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7C2797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389D38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F44F3C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Carvedilol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348236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3,125mg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184179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7DDFD51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984831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Carvedilol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BA5C0C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12,5mg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0E2623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A64513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A4BEE8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lastRenderedPageBreak/>
              <w:t xml:space="preserve">Cefalexina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E09C22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50mg/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76A0C3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4F55A8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58D32C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Cefalexina 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4E2D1A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ou 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C9255E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AA2581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39EB2F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Cetoconazol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A44002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Xampu 2% (20mg/g)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DC7876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0A52EC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119D33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Cetoconazol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6C846D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200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C533F0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5ECC937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C01711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Ciprofloxacino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E5BB06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E8A683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4AB422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694230B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Colchicina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B54D42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Comprimido 0,5 mg 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705C6C1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DF8038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91510C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Claritromicina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830A65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ou cápsula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D6B06F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24EC4EE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EAB65C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Clonazepam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06C24B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FC9346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64B48C4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89BB49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Clonazepam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86B889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2,5mg/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06458E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1A9B5E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D75AC1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Clonazepam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658190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0,5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CC58C7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6C4AA199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6B4132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Cloreto de sódio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54F3D1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nasal 0,9% (9mg/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BE6B21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4C605C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6265FD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Clorpromazina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937C5A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BA6458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43ECBE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BD9D81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Clorpromazina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F451C4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40mg/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95A320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B70D94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8222D9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Clorpromazina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, cloridrato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23B182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01A490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B42920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534D428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Colecalciferol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F20DC">
              <w:rPr>
                <w:rFonts w:ascii="Arial" w:hAnsi="Arial" w:cs="Arial"/>
                <w:sz w:val="16"/>
                <w:szCs w:val="16"/>
              </w:rPr>
              <w:t>( vitamina</w:t>
            </w:r>
            <w:proofErr w:type="gramEnd"/>
            <w:r w:rsidRPr="00CF20DC">
              <w:rPr>
                <w:rFonts w:ascii="Arial" w:hAnsi="Arial" w:cs="Arial"/>
                <w:sz w:val="16"/>
                <w:szCs w:val="16"/>
              </w:rPr>
              <w:t xml:space="preserve"> D3)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5FF046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gelatinosa mole 5.000UI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3597DF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59C3D67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3E8BE7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Dexametasona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2E0476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4mg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12028A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A7244A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907B0F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Dexametasona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1C680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Creme 0,1% (1mg/g)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7D03AF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0F5141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CC0CCB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Dexametasona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B79EFF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oftálmica 0,1% (1mg/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FF83AC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CE3E67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51121D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Dexclorfeniramina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maleato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4CA46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04CC9B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239B83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E0E6EC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Dexclorfeniramina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maleato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ABC9D8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ou Xarope 0,4mg/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0F56BE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BB2B42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B5DD9E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Diazepam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A7D08F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9CD153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CE19B2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1B5C3E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Diazepam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28AA2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413F66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5A1358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609DBB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Diclofenaco, sódico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33DFBE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BF4B3C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58A83D0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49049C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Digoxina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E6B0BD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0,25mg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BB1376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FCEF7D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939BC5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Dipirona sódica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FC039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D21ABF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99A3FA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20726D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Dipirona sódica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6A966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500mg/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F187DA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2383EF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3D88891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Domperidona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9FF08C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0800653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79BA750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2D5060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Doxazosina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mesilato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154915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458477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61D4D1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01293EE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Doxiciclina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65DF86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revestido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7E0F903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4ABAF0E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D22396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Enalapril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maleato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500EF0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FDF75E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E5728D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0B829B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Enalapril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maleato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425A8A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3C4C21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B71093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0C6839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Eritromicina,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estolato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AB2A13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1E00D7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5CA0723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A7B2FF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Eritromicina,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estolato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EAE36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25mg/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823B34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BC6384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24BBD1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Escopolamina,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butilbrometo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Dipirona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A2AAB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10mg + 250mg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17D377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53E1079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E6A10B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Escopolamina,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butilbrometo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Dipirona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11737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/ Gotas 6,67mg/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+ 333,4mg/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6883EE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4441E8E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AEE15F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Espironolactona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ACE395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47B964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A40E5F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F91CE1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Estriol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79C748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Creme vaginal 1mg/g 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82FBBB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23052C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6C3456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Estrogênios conjugados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C4AEA1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Creme vaginal 0,625mg/g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1046F5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056B84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2E4143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Fenitoína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E7D10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24BC87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DEEAEB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9E7297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Fenitoína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42F779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20mg/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C0B05E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57CC049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8B23C2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Fenobarbital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8B9DC6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D489B5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D9DE94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DE97C4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Fenobarbital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151556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40mg/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84657A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A4DAD2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E0B1E6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Finasterida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B9B79C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69B2E5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8E8B4D1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0F87A1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Fluconazol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76FFAA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150mg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DEEB02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06289F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26D77F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Fluoxetina,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C9F0D0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ou comprimido 20mg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CC2988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31810D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F53026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lastRenderedPageBreak/>
              <w:t>Furosemida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8EE14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40mg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A65812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02223F1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D4A6B2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Gentamicina, sulfato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AFEBF9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oftálmica 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A08012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BC0C12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8C9B36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Glibenclamida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F49B5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EF8041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6F36D3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CBE481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Glicerol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ADF5A7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Supositório retal 72mg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59E5A1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F5ABC5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3B2962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Gliclazida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5380E1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de liberação controlada 30mg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2818F1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A86021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6F954A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Gliclazida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630E00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80mg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C0F859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8F0AAC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20C458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Guaco (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Mikania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glomerata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Sprengel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BD496A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Xarope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5A43E2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DBA03C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3D40A2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Haloperidol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8974C8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F60556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7AA9CC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42FA03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Haloperidol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223D4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6961B8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F89E70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74D418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Hidralazina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9D6C91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FECEE9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7FCE76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870DF0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Hidroclorotiazida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D2896B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92B94E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BF3887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C46CAD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Hidróxido de alumínio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2E155B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61,5mg/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9A1B6E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Especializado</w:t>
            </w:r>
          </w:p>
        </w:tc>
      </w:tr>
      <w:tr w:rsidR="006119B3" w:rsidRPr="00CF20DC" w14:paraId="687F2CA9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8C6826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Hipromelose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285DFC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oftálmica 0,5% (5mg/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4E74CE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3ED383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1E1464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Ibuprofeno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A53024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50mg/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D8BB6B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BB0AF4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7E915BA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Ibuprofeno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97539A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300mg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131B9C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3C1552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4421D0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Ibuprofeno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760594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600mg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64DDA6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65EF29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AEC6C9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Insulina Humana NPH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B0DE7B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injetável 100UI/mL1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F80418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94C550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38E8D0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Insulina Humana Regular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C572D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injetável 100UI/mL1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7D3F43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155C70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0666A6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Ipratrópio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brometo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40C8CE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para inalação 0,25mg/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086E04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CB39F09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2C2025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Isoflavona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Soja (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Glycine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7E1459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ou cápsula 75mg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8374DE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9AFA94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1E8DE2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Isossorbida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dinitrato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D9E8B3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sublingual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65017D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C6C9A1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2FD497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Issosorbida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mononitrato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9F8BAD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6259FB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78824B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D61A06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Itraconazol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55292A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BD14D1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5E08783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CF4FF0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Ivermectina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E9AAF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6mg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851326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1F3C83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5F95A5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Lactulose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A0C369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Xarope 667mg/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19811E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7F5CC9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0541AF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Levodopa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Benserazida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59BC97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ou cápsula 100mg + 25mg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48D334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2A612B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BB7935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Levodopa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Carbidopa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C9CC85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250mg + 25mg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5BDEFD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0FCD0B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7828147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Levofloxacino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4A64FA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Comprimido 500 mg 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6B4BAB7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50F074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0DE0AF9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Levofloxacino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FBDE26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750 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2A3E82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19B3" w:rsidRPr="00CF20DC" w14:paraId="2FA3CC81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C97DF9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Levonorgestrel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969ED7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0,75mg</w:t>
            </w:r>
            <w:r w:rsidRPr="00CF20DC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FC8A66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7AAD51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9E92E9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Levonorgestrel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Etinilestradiol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1ADBD8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0,15mg + 0,03mg</w:t>
            </w:r>
            <w:r w:rsidRPr="00CF20DC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14DFB3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22A8C0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FBD3C4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Levotiroxina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sódica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9BE4BB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 mcg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46C19E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AAADD6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54A017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Levotiroxina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sódica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326284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 mcg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9E4695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B62007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7FC1F8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Levotiroxina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sódica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E52E5A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100 mcg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D40D61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F0E416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9B842A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Loratadina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CE1B25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983C44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02F58F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0F08D5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Loratadina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76B635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Xarope 1 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DCE58B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E4D817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37439A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Losartana potássica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CD440D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5C8400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101136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E6DB20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Metformina,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15304D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8EE821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448223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15243F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Metformina,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C0623A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850mg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291F3F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2AD2799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E5584A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Metildopa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1CDD68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0AAC75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870DD5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17D4E2C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Metildopa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D0C25E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6182C8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F6E173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CE7D8B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Metoprolol,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succinato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73138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de liberação prolongada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AC1949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EB9804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D7D287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Metoprolol,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succinato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587344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de liberação prolongada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EEC6A5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F96E30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D7BD00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Metronidazol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1E8967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Gel vaginal 10% (100mg/g)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2E0A7E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FD5A84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A90494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Metronidazol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C58ECE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A865E1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D1D34A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2A462C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lastRenderedPageBreak/>
              <w:t>Miconazol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nitrato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6D9F9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Creme vaginal 2% (20mg/g)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38F578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D0CEA3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478B78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Neomicina, sulfato + bacitracina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zíncica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25112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Pomada 5mg/g + 250UI/g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710DD7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4F07B9E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381D42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Nifedipino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6B4174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ou comprimido 10mg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5EF0E6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922A9F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7673361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Nifedipino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CEE2D0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ou comprimido 20mg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841388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68BC6F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61DEA25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Nimesulida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508013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Comprimido 100mg 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0F23414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Complementar </w:t>
            </w:r>
          </w:p>
        </w:tc>
      </w:tr>
      <w:tr w:rsidR="006119B3" w:rsidRPr="00CF20DC" w14:paraId="10E183C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B5BBAF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Nistatina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921083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Creme vaginal 25000UI/g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3445E4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259B882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689A67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Nistatina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9C4D58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100.000UI/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F40D79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3B47DB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AC256E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Nitrofurantoína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C8C612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078572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725D12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E47835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Noretisterona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8865A6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0,35mg</w:t>
            </w:r>
            <w:r w:rsidRPr="00CF20DC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545F07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2FA5B4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0D6990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Nortriptilina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3BA11D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44B2C9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9DCEAF6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98C4BA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Óleo mineral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63FC4A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Óleo para uso oral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767F2D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EC7105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B2EE80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Omeprazol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188871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Cápsula 20mg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DB39E2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8B1E6B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5CBA39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Ondansetrona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04FAF9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Comprimido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orodispersível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4mg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C104EF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730FE4D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BEBFE6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78B70B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B6EDD6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5C5DB6E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D98C53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8D372E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200mg/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2EBD52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32DF25B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23D8AB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Pasta d'água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FF521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Pasta (FN)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6FC29D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E0DEA6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5B748F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Permanganato de potássio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3779B0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Pó ou comprimido para uso tópico 100mg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E8421B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E88A7B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6E56BF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Permetrina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A6BF60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Loção 5% (50mg/g)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ACABB8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335A05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0B9725D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Plantago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ovata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Psyllium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093ADC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Pó para dispersão oral 3,5 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C7F859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A031A6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B550E6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Polimixina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B + Neomicina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Fluocinolona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Lidocaína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915AB3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otológica 10.000 ui + 3,5 + 0,25 + 20 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F55CF6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7DEA428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419D0A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Prednisolona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fosfato sódico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D6605E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3 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DFC94E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Básico </w:t>
            </w:r>
          </w:p>
        </w:tc>
      </w:tr>
      <w:tr w:rsidR="006119B3" w:rsidRPr="00CF20DC" w14:paraId="07B5F30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F072D9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Prednisona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16D50D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9C28D5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684BD692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A39A0B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Prednisona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FD6B33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AA71E8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57DEB51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073869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Prometazina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AFF29B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9F1448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676B23C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5D679E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Propranolol,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00FED2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40mg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E0B027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3F6ACFEE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448E6E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Risperidona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BD01D8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A0A124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1E2FD8C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FB7BD8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Risperidona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EE6BE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3AEA65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1F8E4D40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14:paraId="2C9D2D1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Rosuvastatina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, cálcica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4D734B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10 mg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6F0EA2F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7D6A2249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136453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Sais para reidratação oral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A0A85A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Pó para solução oral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0B651B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Estratégico</w:t>
            </w:r>
          </w:p>
        </w:tc>
      </w:tr>
      <w:tr w:rsidR="006119B3" w:rsidRPr="00CF20DC" w14:paraId="14CCEDE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BB242E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Salbutamol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sulfato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0BE7A6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Aerossol oral 100 mcg/dose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66AA87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73C28A3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4CEFA7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Salbutamol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, sulfato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36AF79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para inalação 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9A8AE8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114517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9EFECE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Secnidazol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45F2A5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 Comprimido 1000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1E8F539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2DF5131B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386203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Sertralina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B8DC91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50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968A0F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61F82FA7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DEABCB0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Simeticona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55898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Emulsão oral / Gotas 75mg/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989AE7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CF20DC" w14:paraId="084F506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948FAA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Sinvastatina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FC3A79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20mg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002038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DE270C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5CC55E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Sulfadiazina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de prata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B07B077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Creme 1% (10mg/g)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109BE9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447D7848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30CDFF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Sulfametoxazol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trimetoprima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F94C5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400mg + 80mg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9F198B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74D44D1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C7C321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Sulfametoxazol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trimetoprima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39B086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Suspensão oral 40mg/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+ 8mg/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D9D5185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290FA07A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A55D62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Sulfato ferroso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A06446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40 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D7BFFC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01328E5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78C2A7B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Sulfato ferroso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746996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oral 25 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A790E9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50BC0A54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B8AF892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Tetraciclina,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D6EBA8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Pomada oftálmica 1% (10mg/g)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BF6A8F1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73CBDF35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8E51E1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Tiamina, cloridrato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C14A6D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300mg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A511628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  <w:tr w:rsidR="006119B3" w:rsidRPr="00CF20DC" w14:paraId="1E84B0AC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F3EFCEC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Timolol, maleato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79CF8F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Solução oftálmica 0,5% (5mg/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21C9B76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 e Especializado</w:t>
            </w:r>
          </w:p>
        </w:tc>
      </w:tr>
      <w:tr w:rsidR="006119B3" w:rsidRPr="00CF20DC" w14:paraId="07CCE9C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37A6FC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Tobramicina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B2020F4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 xml:space="preserve">Solução 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oftmálmica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3 mg/</w:t>
            </w:r>
            <w:proofErr w:type="spellStart"/>
            <w:r w:rsidRPr="00CF20DC"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 w:rsidRPr="00CF20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A9D18CA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Complementar</w:t>
            </w:r>
          </w:p>
        </w:tc>
      </w:tr>
      <w:tr w:rsidR="006119B3" w:rsidRPr="00E17107" w14:paraId="309896BF" w14:textId="77777777" w:rsidTr="00C52ABB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B32574E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Varfarina sódica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54C3283" w14:textId="77777777" w:rsidR="006119B3" w:rsidRPr="00CF20DC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Comprimido 5mg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73AAA00" w14:textId="77777777" w:rsidR="006119B3" w:rsidRPr="00E17107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20DC">
              <w:rPr>
                <w:rFonts w:ascii="Arial" w:hAnsi="Arial" w:cs="Arial"/>
                <w:sz w:val="16"/>
                <w:szCs w:val="16"/>
              </w:rPr>
              <w:t>Básico</w:t>
            </w:r>
          </w:p>
        </w:tc>
      </w:tr>
    </w:tbl>
    <w:p w14:paraId="68DBE192" w14:textId="77777777" w:rsidR="006119B3" w:rsidRDefault="006119B3" w:rsidP="006119B3">
      <w:pPr>
        <w:pStyle w:val="NormalWeb"/>
      </w:pPr>
    </w:p>
    <w:p w14:paraId="0E38B90A" w14:textId="605DF9CA" w:rsidR="0055018E" w:rsidRDefault="0055018E"/>
    <w:p w14:paraId="3E40F281" w14:textId="77777777" w:rsidR="006119B3" w:rsidRPr="002D029A" w:rsidRDefault="006119B3" w:rsidP="006119B3">
      <w:pPr>
        <w:pStyle w:val="NormalWeb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2D029A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ANEXO IV – Insumos para procedimentos nas Unidades Básicas de Saúde</w:t>
      </w:r>
    </w:p>
    <w:tbl>
      <w:tblPr>
        <w:tblW w:w="9156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6"/>
      </w:tblGrid>
      <w:tr w:rsidR="006119B3" w:rsidRPr="00D21A45" w14:paraId="1B49861D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5CA40465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Água para injetáveis</w:t>
            </w:r>
          </w:p>
        </w:tc>
      </w:tr>
      <w:tr w:rsidR="006119B3" w:rsidRPr="00D21A45" w14:paraId="2741702B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6EAABDD4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Agulhas descartáveis de diversos tamanhos</w:t>
            </w:r>
          </w:p>
        </w:tc>
      </w:tr>
      <w:tr w:rsidR="006119B3" w:rsidRPr="00D21A45" w14:paraId="7D850FDE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</w:tcPr>
          <w:p w14:paraId="1478E8BB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Soro fisiológicos 100ml/, 250ml, 500ml e 1000ml</w:t>
            </w:r>
          </w:p>
        </w:tc>
      </w:tr>
      <w:tr w:rsidR="006119B3" w:rsidRPr="00D21A45" w14:paraId="52BA024A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74BEB1DB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Álcool etílico</w:t>
            </w:r>
          </w:p>
        </w:tc>
      </w:tr>
      <w:tr w:rsidR="006119B3" w:rsidRPr="00D21A45" w14:paraId="44A75C66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44F6A1BB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Algodão</w:t>
            </w:r>
          </w:p>
        </w:tc>
      </w:tr>
      <w:tr w:rsidR="006119B3" w:rsidRPr="00D21A45" w14:paraId="3B1480E2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63908A3F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Ataduras de gaze</w:t>
            </w:r>
          </w:p>
        </w:tc>
      </w:tr>
      <w:tr w:rsidR="006119B3" w:rsidRPr="00D21A45" w14:paraId="6DE68180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1CA12A75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Cateter de oxigênio nasal</w:t>
            </w:r>
          </w:p>
        </w:tc>
      </w:tr>
      <w:tr w:rsidR="006119B3" w:rsidRPr="00D21A45" w14:paraId="6F0236E2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3F02F1C7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Coletores para materiais perfurocortantes</w:t>
            </w:r>
          </w:p>
        </w:tc>
      </w:tr>
      <w:tr w:rsidR="006119B3" w:rsidRPr="00D21A45" w14:paraId="00DF19DA" w14:textId="77777777" w:rsidTr="00C52ABB">
        <w:trPr>
          <w:trHeight w:val="315"/>
        </w:trPr>
        <w:tc>
          <w:tcPr>
            <w:tcW w:w="9156" w:type="dxa"/>
            <w:shd w:val="clear" w:color="auto" w:fill="auto"/>
            <w:noWrap/>
            <w:vAlign w:val="bottom"/>
            <w:hideMark/>
          </w:tcPr>
          <w:p w14:paraId="430062E7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EPI</w:t>
            </w:r>
          </w:p>
        </w:tc>
      </w:tr>
      <w:tr w:rsidR="006119B3" w:rsidRPr="00D21A45" w14:paraId="44886463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09EF832F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Equipos variados</w:t>
            </w:r>
          </w:p>
        </w:tc>
      </w:tr>
      <w:tr w:rsidR="006119B3" w:rsidRPr="00D21A45" w14:paraId="2D6AF40B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3F8005CA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Esparadrapo</w:t>
            </w:r>
          </w:p>
        </w:tc>
      </w:tr>
      <w:tr w:rsidR="006119B3" w:rsidRPr="00D21A45" w14:paraId="41B3570D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7B2125C8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Fios para sutura (diferentes tamanhos)</w:t>
            </w:r>
          </w:p>
        </w:tc>
      </w:tr>
      <w:tr w:rsidR="006119B3" w:rsidRPr="00D21A45" w14:paraId="08F4440E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181F6F0F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 xml:space="preserve">Fita </w:t>
            </w:r>
            <w:proofErr w:type="spellStart"/>
            <w:r w:rsidRPr="00D21A45">
              <w:rPr>
                <w:rFonts w:ascii="Arial" w:hAnsi="Arial" w:cs="Arial"/>
                <w:sz w:val="16"/>
                <w:szCs w:val="16"/>
              </w:rPr>
              <w:t>micropore</w:t>
            </w:r>
            <w:proofErr w:type="spellEnd"/>
          </w:p>
        </w:tc>
      </w:tr>
      <w:tr w:rsidR="006119B3" w:rsidRPr="00D21A45" w14:paraId="3D3215B1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1DE38A01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 xml:space="preserve">Fitas para </w:t>
            </w:r>
            <w:proofErr w:type="spellStart"/>
            <w:r w:rsidRPr="00D21A45">
              <w:rPr>
                <w:rFonts w:ascii="Arial" w:hAnsi="Arial" w:cs="Arial"/>
                <w:sz w:val="16"/>
                <w:szCs w:val="16"/>
              </w:rPr>
              <w:t>glicosímetro</w:t>
            </w:r>
            <w:proofErr w:type="spellEnd"/>
          </w:p>
        </w:tc>
      </w:tr>
      <w:tr w:rsidR="006119B3" w:rsidRPr="00D21A45" w14:paraId="7E4EB7F5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4576EC29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Garrote</w:t>
            </w:r>
          </w:p>
        </w:tc>
      </w:tr>
      <w:tr w:rsidR="006119B3" w:rsidRPr="00D21A45" w14:paraId="2F98A89B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2CF434C1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Gazes (estéril e não estéril)</w:t>
            </w:r>
          </w:p>
        </w:tc>
      </w:tr>
      <w:tr w:rsidR="006119B3" w:rsidRPr="00D21A45" w14:paraId="3A43AF6C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0E8909A5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1A45">
              <w:rPr>
                <w:rFonts w:ascii="Arial" w:hAnsi="Arial" w:cs="Arial"/>
                <w:sz w:val="16"/>
                <w:szCs w:val="16"/>
              </w:rPr>
              <w:t>Gelco</w:t>
            </w:r>
            <w:proofErr w:type="spellEnd"/>
            <w:r w:rsidRPr="00D21A45">
              <w:rPr>
                <w:rFonts w:ascii="Arial" w:hAnsi="Arial" w:cs="Arial"/>
                <w:sz w:val="16"/>
                <w:szCs w:val="16"/>
              </w:rPr>
              <w:t xml:space="preserve"> para punção de vasos calibrosos em adultos e crianças</w:t>
            </w:r>
          </w:p>
        </w:tc>
      </w:tr>
      <w:tr w:rsidR="006119B3" w:rsidRPr="00D21A45" w14:paraId="09891643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51AD89B7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Hipoclorito de sódio</w:t>
            </w:r>
          </w:p>
        </w:tc>
      </w:tr>
      <w:tr w:rsidR="006119B3" w:rsidRPr="00D21A45" w14:paraId="70205E4A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6B27C794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Iodo + iodeto de potássio</w:t>
            </w:r>
          </w:p>
        </w:tc>
      </w:tr>
      <w:tr w:rsidR="006119B3" w:rsidRPr="00D21A45" w14:paraId="17C23E77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24CE41E2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Lâminas de bisturi</w:t>
            </w:r>
          </w:p>
        </w:tc>
      </w:tr>
      <w:tr w:rsidR="006119B3" w:rsidRPr="00D21A45" w14:paraId="506A13E6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11E31A06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Luvas (procedimento e estéril)</w:t>
            </w:r>
          </w:p>
        </w:tc>
      </w:tr>
      <w:tr w:rsidR="006119B3" w:rsidRPr="00D21A45" w14:paraId="204C3BC1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108A2F7B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1A45">
              <w:rPr>
                <w:rFonts w:ascii="Arial" w:hAnsi="Arial" w:cs="Arial"/>
                <w:sz w:val="16"/>
                <w:szCs w:val="16"/>
              </w:rPr>
              <w:t>Scalp</w:t>
            </w:r>
            <w:proofErr w:type="spellEnd"/>
          </w:p>
        </w:tc>
      </w:tr>
      <w:tr w:rsidR="006119B3" w:rsidRPr="00D21A45" w14:paraId="53B4F571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279D2C30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Seringas descartáveis de diversos tamanhos</w:t>
            </w:r>
          </w:p>
        </w:tc>
      </w:tr>
      <w:tr w:rsidR="006119B3" w:rsidRPr="00D21A45" w14:paraId="00D93CA5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6038DF3E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Tiras reagentes de medida de glicemia capilar</w:t>
            </w:r>
          </w:p>
        </w:tc>
      </w:tr>
      <w:tr w:rsidR="006119B3" w:rsidRPr="00D21A45" w14:paraId="57E496D7" w14:textId="77777777" w:rsidTr="00C52ABB">
        <w:trPr>
          <w:trHeight w:val="315"/>
        </w:trPr>
        <w:tc>
          <w:tcPr>
            <w:tcW w:w="9156" w:type="dxa"/>
            <w:shd w:val="clear" w:color="auto" w:fill="auto"/>
            <w:vAlign w:val="bottom"/>
            <w:hideMark/>
          </w:tcPr>
          <w:p w14:paraId="28F847BB" w14:textId="77777777" w:rsidR="006119B3" w:rsidRPr="00D21A45" w:rsidRDefault="006119B3" w:rsidP="00C52A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1A45">
              <w:rPr>
                <w:rFonts w:ascii="Arial" w:hAnsi="Arial" w:cs="Arial"/>
                <w:sz w:val="16"/>
                <w:szCs w:val="16"/>
              </w:rPr>
              <w:t>Kit sutura (compressa cirúrgica, porta agulha, tesoura, pinça dente de rato, pinça hemostática)</w:t>
            </w:r>
          </w:p>
        </w:tc>
      </w:tr>
    </w:tbl>
    <w:p w14:paraId="777BAD80" w14:textId="77777777" w:rsidR="006119B3" w:rsidRDefault="006119B3" w:rsidP="006119B3">
      <w:pPr>
        <w:pStyle w:val="NormalWeb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1044A994" w14:textId="77777777" w:rsidR="006119B3" w:rsidRPr="006119B3" w:rsidRDefault="006119B3" w:rsidP="006119B3"/>
    <w:sectPr w:rsidR="006119B3" w:rsidRPr="00611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B3"/>
    <w:rsid w:val="0055018E"/>
    <w:rsid w:val="0061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77EE"/>
  <w15:chartTrackingRefBased/>
  <w15:docId w15:val="{80311B96-9F4E-49B1-9D92-38F41F73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B3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8071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2025-09-04T11:39:00Z</dcterms:created>
  <dcterms:modified xsi:type="dcterms:W3CDTF">2025-09-04T11:41:00Z</dcterms:modified>
</cp:coreProperties>
</file>